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"/>
        <w:gridCol w:w="686"/>
        <w:gridCol w:w="5662"/>
        <w:gridCol w:w="1945"/>
      </w:tblGrid>
      <w:tr w:rsidR="006C3787" w:rsidTr="006C3787">
        <w:trPr>
          <w:trHeight w:val="126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bookmarkStart w:id="0" w:name="_GoBack"/>
            <w:bookmarkEnd w:id="0"/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153" w:type="pct"/>
            <w:vAlign w:val="center"/>
            <w:hideMark/>
          </w:tcPr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</w:p>
          <w:p w:rsidR="006C3787" w:rsidRPr="006C3787" w:rsidRDefault="006C3787" w:rsidP="006C3787">
            <w:pPr>
              <w:jc w:val="center"/>
              <w:rPr>
                <w:rFonts w:cs="Arial"/>
                <w:b/>
                <w:color w:val="000000"/>
                <w:szCs w:val="24"/>
                <w:lang w:val="es-CO" w:eastAsia="es-CO"/>
              </w:rPr>
            </w:pPr>
            <w:r w:rsidRPr="006C3787">
              <w:rPr>
                <w:rFonts w:cs="Arial"/>
                <w:b/>
                <w:color w:val="000000"/>
                <w:szCs w:val="24"/>
                <w:lang w:val="es-CO" w:eastAsia="es-CO"/>
              </w:rPr>
              <w:t>INSTITU</w:t>
            </w:r>
            <w:r>
              <w:rPr>
                <w:rFonts w:cs="Arial"/>
                <w:b/>
                <w:color w:val="000000"/>
                <w:szCs w:val="24"/>
                <w:lang w:val="es-CO" w:eastAsia="es-CO"/>
              </w:rPr>
              <w:t>T</w:t>
            </w:r>
            <w:r w:rsidRPr="006C3787">
              <w:rPr>
                <w:rFonts w:cs="Arial"/>
                <w:b/>
                <w:color w:val="000000"/>
                <w:szCs w:val="24"/>
                <w:lang w:val="es-CO" w:eastAsia="es-CO"/>
              </w:rPr>
              <w:t>O COLOMBIANO AGROPECUARIA ICA</w:t>
            </w:r>
          </w:p>
          <w:p w:rsidR="006C3787" w:rsidRPr="006C3787" w:rsidRDefault="006C3787" w:rsidP="006C3787">
            <w:pPr>
              <w:jc w:val="center"/>
              <w:rPr>
                <w:rFonts w:cs="Arial"/>
                <w:b/>
                <w:color w:val="000000"/>
                <w:szCs w:val="24"/>
                <w:lang w:val="es-CO" w:eastAsia="es-CO"/>
              </w:rPr>
            </w:pPr>
          </w:p>
          <w:p w:rsidR="006C3787" w:rsidRPr="006C3787" w:rsidRDefault="006C3787" w:rsidP="006C3787">
            <w:pPr>
              <w:jc w:val="center"/>
              <w:rPr>
                <w:rFonts w:cs="Arial"/>
                <w:b/>
                <w:color w:val="000000"/>
                <w:szCs w:val="24"/>
                <w:lang w:val="es-CO" w:eastAsia="es-CO"/>
              </w:rPr>
            </w:pPr>
            <w:r w:rsidRPr="006C3787">
              <w:rPr>
                <w:rFonts w:cs="Arial"/>
                <w:b/>
                <w:color w:val="000000"/>
                <w:szCs w:val="24"/>
                <w:lang w:val="es-CO" w:eastAsia="es-CO"/>
              </w:rPr>
              <w:t>PRESUPUESTO DE INGRESOS</w:t>
            </w:r>
          </w:p>
          <w:p w:rsidR="006C3787" w:rsidRPr="006C3787" w:rsidRDefault="006C3787" w:rsidP="006C3787">
            <w:pPr>
              <w:jc w:val="center"/>
              <w:rPr>
                <w:rFonts w:cs="Arial"/>
                <w:b/>
                <w:color w:val="000000"/>
                <w:szCs w:val="24"/>
                <w:lang w:val="es-CO" w:eastAsia="es-CO"/>
              </w:rPr>
            </w:pPr>
          </w:p>
          <w:p w:rsidR="006C3787" w:rsidRPr="006C3787" w:rsidRDefault="006C3787" w:rsidP="006C3787">
            <w:pPr>
              <w:jc w:val="center"/>
              <w:rPr>
                <w:rFonts w:cs="Arial"/>
                <w:b/>
                <w:color w:val="000000"/>
                <w:szCs w:val="24"/>
                <w:lang w:val="es-CO" w:eastAsia="es-CO"/>
              </w:rPr>
            </w:pPr>
            <w:r w:rsidRPr="006C3787">
              <w:rPr>
                <w:rFonts w:cs="Arial"/>
                <w:b/>
                <w:color w:val="000000"/>
                <w:szCs w:val="24"/>
                <w:lang w:val="es-CO" w:eastAsia="es-CO"/>
              </w:rPr>
              <w:t>VIGENCIA 2013</w:t>
            </w:r>
          </w:p>
          <w:p w:rsidR="006C3787" w:rsidRPr="006C3787" w:rsidRDefault="006C3787" w:rsidP="006C3787">
            <w:pPr>
              <w:jc w:val="center"/>
              <w:rPr>
                <w:rFonts w:cs="Arial"/>
                <w:b/>
                <w:color w:val="000000"/>
                <w:szCs w:val="24"/>
                <w:lang w:val="es-CO" w:eastAsia="es-CO"/>
              </w:rPr>
            </w:pPr>
          </w:p>
          <w:p w:rsidR="006C3787" w:rsidRPr="006C3787" w:rsidRDefault="006C3787" w:rsidP="006C3787">
            <w:pPr>
              <w:jc w:val="center"/>
              <w:rPr>
                <w:rFonts w:cs="Arial"/>
                <w:b/>
                <w:color w:val="000000"/>
                <w:szCs w:val="24"/>
                <w:lang w:val="es-CO" w:eastAsia="es-CO"/>
              </w:rPr>
            </w:pPr>
            <w:r w:rsidRPr="006C3787">
              <w:rPr>
                <w:rFonts w:cs="Arial"/>
                <w:b/>
                <w:color w:val="000000"/>
                <w:szCs w:val="24"/>
                <w:lang w:val="es-CO" w:eastAsia="es-CO"/>
              </w:rPr>
              <w:t>PESOS</w:t>
            </w:r>
          </w:p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</w:p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rPr>
                <w:rFonts w:cs="Arial"/>
                <w:color w:val="FF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FF0000"/>
                <w:sz w:val="18"/>
                <w:szCs w:val="18"/>
                <w:lang w:val="es-CO" w:eastAsia="es-CO"/>
              </w:rPr>
              <w:t> </w:t>
            </w:r>
          </w:p>
        </w:tc>
      </w:tr>
      <w:tr w:rsidR="006C3787" w:rsidTr="006C3787">
        <w:trPr>
          <w:trHeight w:val="328"/>
        </w:trPr>
        <w:tc>
          <w:tcPr>
            <w:tcW w:w="382" w:type="pct"/>
            <w:noWrap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  <w:t>3000</w:t>
            </w:r>
          </w:p>
        </w:tc>
        <w:tc>
          <w:tcPr>
            <w:tcW w:w="382" w:type="pct"/>
            <w:noWrap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I. </w:t>
            </w:r>
          </w:p>
        </w:tc>
        <w:tc>
          <w:tcPr>
            <w:tcW w:w="3153" w:type="pct"/>
            <w:noWrap/>
            <w:hideMark/>
          </w:tcPr>
          <w:p w:rsidR="006C3787" w:rsidRDefault="006C3787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  <w:t>INGRESOS DE LOS ESTABLECIMIENTOS PUBLICOS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b/>
                <w:bCs/>
                <w:sz w:val="18"/>
                <w:szCs w:val="18"/>
                <w:lang w:val="es-CO" w:eastAsia="es-CO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s-CO" w:eastAsia="es-CO"/>
              </w:rPr>
              <w:t xml:space="preserve">53.375.894.000 </w:t>
            </w:r>
          </w:p>
        </w:tc>
      </w:tr>
      <w:tr w:rsidR="006C3787" w:rsidTr="006C3787">
        <w:trPr>
          <w:trHeight w:val="249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3100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A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INGRESOS CORRIENTES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sz w:val="18"/>
                <w:szCs w:val="18"/>
                <w:lang w:val="es-CO" w:eastAsia="es-CO"/>
              </w:rPr>
            </w:pPr>
            <w:r>
              <w:rPr>
                <w:rFonts w:cs="Arial"/>
                <w:sz w:val="18"/>
                <w:szCs w:val="18"/>
                <w:lang w:val="es-CO" w:eastAsia="es-CO"/>
              </w:rPr>
              <w:t xml:space="preserve">33.007.894.000 </w:t>
            </w:r>
          </w:p>
        </w:tc>
      </w:tr>
      <w:tr w:rsidR="006C3787" w:rsidTr="006C3787">
        <w:trPr>
          <w:trHeight w:val="139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3120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NO TRIBUTARIOS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sz w:val="18"/>
                <w:szCs w:val="18"/>
                <w:lang w:val="es-CO" w:eastAsia="es-CO"/>
              </w:rPr>
            </w:pPr>
            <w:r>
              <w:rPr>
                <w:rFonts w:cs="Arial"/>
                <w:sz w:val="18"/>
                <w:szCs w:val="18"/>
                <w:lang w:val="es-CO" w:eastAsia="es-CO"/>
              </w:rPr>
              <w:t xml:space="preserve">33.007.894.000 </w:t>
            </w:r>
          </w:p>
        </w:tc>
      </w:tr>
      <w:tr w:rsidR="006C3787" w:rsidTr="006C3787">
        <w:trPr>
          <w:trHeight w:val="228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3121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VENTA DE BIENES Y SERVICIOS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sz w:val="18"/>
                <w:szCs w:val="18"/>
                <w:lang w:val="es-CO" w:eastAsia="es-CO"/>
              </w:rPr>
            </w:pPr>
            <w:r>
              <w:rPr>
                <w:rFonts w:cs="Arial"/>
                <w:sz w:val="18"/>
                <w:szCs w:val="18"/>
                <w:lang w:val="es-CO" w:eastAsia="es-CO"/>
              </w:rPr>
              <w:t xml:space="preserve">28.707.894.000 </w:t>
            </w:r>
          </w:p>
        </w:tc>
      </w:tr>
      <w:tr w:rsidR="006C3787" w:rsidTr="006C3787">
        <w:trPr>
          <w:trHeight w:val="131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3126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APORTE DE OTRAS ENTIDADES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sz w:val="18"/>
                <w:szCs w:val="18"/>
                <w:lang w:val="es-CO" w:eastAsia="es-CO"/>
              </w:rPr>
            </w:pPr>
            <w:r>
              <w:rPr>
                <w:rFonts w:cs="Arial"/>
                <w:sz w:val="18"/>
                <w:szCs w:val="18"/>
                <w:lang w:val="es-CO" w:eastAsia="es-CO"/>
              </w:rPr>
              <w:t xml:space="preserve">2.000.000.000 </w:t>
            </w:r>
          </w:p>
        </w:tc>
      </w:tr>
      <w:tr w:rsidR="006C3787" w:rsidTr="006C3787">
        <w:trPr>
          <w:trHeight w:val="373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3128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OTROS INGRESOS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sz w:val="18"/>
                <w:szCs w:val="18"/>
                <w:lang w:val="es-CO" w:eastAsia="es-CO"/>
              </w:rPr>
            </w:pPr>
            <w:r>
              <w:rPr>
                <w:rFonts w:cs="Arial"/>
                <w:sz w:val="18"/>
                <w:szCs w:val="18"/>
                <w:lang w:val="es-CO" w:eastAsia="es-CO"/>
              </w:rPr>
              <w:t xml:space="preserve">2.300.000.000 </w:t>
            </w:r>
          </w:p>
        </w:tc>
      </w:tr>
      <w:tr w:rsidR="006C3787" w:rsidTr="006C3787">
        <w:trPr>
          <w:trHeight w:val="315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  <w:t>3200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  <w:t>B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  <w:t>RECURSOS DE CAPITAL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b/>
                <w:bCs/>
                <w:sz w:val="18"/>
                <w:szCs w:val="18"/>
                <w:lang w:val="es-CO" w:eastAsia="es-CO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s-CO" w:eastAsia="es-CO"/>
              </w:rPr>
              <w:t xml:space="preserve">20.368.000.000 </w:t>
            </w:r>
          </w:p>
        </w:tc>
      </w:tr>
      <w:tr w:rsidR="006C3787" w:rsidTr="006C3787">
        <w:trPr>
          <w:trHeight w:val="300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323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RENDIMIENTOS FINANCIEROS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sz w:val="18"/>
                <w:szCs w:val="18"/>
                <w:lang w:val="es-CO" w:eastAsia="es-CO"/>
              </w:rPr>
            </w:pPr>
            <w:r>
              <w:rPr>
                <w:rFonts w:cs="Arial"/>
                <w:sz w:val="18"/>
                <w:szCs w:val="18"/>
                <w:lang w:val="es-CO" w:eastAsia="es-CO"/>
              </w:rPr>
              <w:t xml:space="preserve">851.000.000 </w:t>
            </w:r>
          </w:p>
        </w:tc>
      </w:tr>
      <w:tr w:rsidR="006C3787" w:rsidTr="006C3787">
        <w:trPr>
          <w:trHeight w:val="300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3230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RENDIMIENTOS FINANCIEROS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sz w:val="18"/>
                <w:szCs w:val="18"/>
                <w:lang w:val="es-CO" w:eastAsia="es-CO"/>
              </w:rPr>
            </w:pPr>
            <w:r>
              <w:rPr>
                <w:rFonts w:cs="Arial"/>
                <w:sz w:val="18"/>
                <w:szCs w:val="18"/>
                <w:lang w:val="es-CO" w:eastAsia="es-CO"/>
              </w:rPr>
              <w:t xml:space="preserve">851.000.000 </w:t>
            </w:r>
          </w:p>
        </w:tc>
      </w:tr>
      <w:tr w:rsidR="006C3787" w:rsidTr="006C3787">
        <w:trPr>
          <w:trHeight w:val="300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325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RECURSOS DEL BALANCE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sz w:val="18"/>
                <w:szCs w:val="18"/>
                <w:lang w:val="es-CO" w:eastAsia="es-CO"/>
              </w:rPr>
            </w:pPr>
            <w:r>
              <w:rPr>
                <w:rFonts w:cs="Arial"/>
                <w:sz w:val="18"/>
                <w:szCs w:val="18"/>
                <w:lang w:val="es-CO" w:eastAsia="es-CO"/>
              </w:rPr>
              <w:t xml:space="preserve">18.867.000.000 </w:t>
            </w:r>
          </w:p>
        </w:tc>
      </w:tr>
      <w:tr w:rsidR="006C3787" w:rsidTr="006C3787">
        <w:trPr>
          <w:trHeight w:val="255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3252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EXCEDENTES FINANCIEROS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sz w:val="18"/>
                <w:szCs w:val="18"/>
                <w:lang w:val="es-CO" w:eastAsia="es-CO"/>
              </w:rPr>
            </w:pPr>
            <w:r>
              <w:rPr>
                <w:rFonts w:cs="Arial"/>
                <w:sz w:val="18"/>
                <w:szCs w:val="18"/>
                <w:lang w:val="es-CO" w:eastAsia="es-CO"/>
              </w:rPr>
              <w:t xml:space="preserve">18.867.000.000 </w:t>
            </w:r>
          </w:p>
        </w:tc>
      </w:tr>
      <w:tr w:rsidR="006C3787" w:rsidTr="006C3787">
        <w:trPr>
          <w:trHeight w:val="300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326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DONACIONES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sz w:val="18"/>
                <w:szCs w:val="18"/>
                <w:lang w:val="es-CO" w:eastAsia="es-CO"/>
              </w:rPr>
            </w:pPr>
            <w:r>
              <w:rPr>
                <w:rFonts w:cs="Arial"/>
                <w:sz w:val="18"/>
                <w:szCs w:val="18"/>
                <w:lang w:val="es-CO" w:eastAsia="es-CO"/>
              </w:rPr>
              <w:t xml:space="preserve">650.000.000 </w:t>
            </w:r>
          </w:p>
        </w:tc>
      </w:tr>
      <w:tr w:rsidR="006C3787" w:rsidTr="006C3787">
        <w:trPr>
          <w:trHeight w:val="361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3260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DONACIONES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sz w:val="18"/>
                <w:szCs w:val="18"/>
                <w:lang w:val="es-CO" w:eastAsia="es-CO"/>
              </w:rPr>
            </w:pPr>
            <w:r>
              <w:rPr>
                <w:rFonts w:cs="Arial"/>
                <w:sz w:val="18"/>
                <w:szCs w:val="18"/>
                <w:lang w:val="es-CO" w:eastAsia="es-CO"/>
              </w:rPr>
              <w:t xml:space="preserve">650.000.000 </w:t>
            </w:r>
          </w:p>
        </w:tc>
      </w:tr>
      <w:tr w:rsidR="006C3787" w:rsidTr="006C3787">
        <w:trPr>
          <w:trHeight w:val="281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4000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  <w:t>II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  <w:t>APORTES DE LA NACION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b/>
                <w:bCs/>
                <w:sz w:val="18"/>
                <w:szCs w:val="18"/>
                <w:lang w:val="es-CO" w:eastAsia="es-CO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s-CO" w:eastAsia="es-CO"/>
              </w:rPr>
              <w:t xml:space="preserve">210.056.838.000 </w:t>
            </w:r>
          </w:p>
        </w:tc>
      </w:tr>
      <w:tr w:rsidR="006C3787" w:rsidTr="006C3787">
        <w:trPr>
          <w:trHeight w:val="285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 4100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FUNCIONAMIENTO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sz w:val="18"/>
                <w:szCs w:val="18"/>
                <w:lang w:val="es-CO" w:eastAsia="es-CO"/>
              </w:rPr>
            </w:pPr>
            <w:r>
              <w:rPr>
                <w:rFonts w:cs="Arial"/>
                <w:sz w:val="18"/>
                <w:szCs w:val="18"/>
                <w:lang w:val="es-CO" w:eastAsia="es-CO"/>
              </w:rPr>
              <w:t xml:space="preserve">83.424.878.000 </w:t>
            </w:r>
          </w:p>
        </w:tc>
      </w:tr>
      <w:tr w:rsidR="006C3787" w:rsidTr="006C3787">
        <w:trPr>
          <w:trHeight w:val="275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 4200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SERVICIO DE LA DEUDA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sz w:val="18"/>
                <w:szCs w:val="18"/>
                <w:lang w:val="es-CO" w:eastAsia="es-CO"/>
              </w:rPr>
            </w:pPr>
            <w:r>
              <w:rPr>
                <w:rFonts w:cs="Arial"/>
                <w:sz w:val="18"/>
                <w:szCs w:val="18"/>
                <w:lang w:val="es-CO" w:eastAsia="es-CO"/>
              </w:rPr>
              <w:t xml:space="preserve">238.960.000 </w:t>
            </w:r>
          </w:p>
        </w:tc>
      </w:tr>
      <w:tr w:rsidR="006C3787" w:rsidTr="006C3787">
        <w:trPr>
          <w:trHeight w:val="435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 4300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val="es-CO" w:eastAsia="es-CO"/>
              </w:rPr>
              <w:t>INVERSION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sz w:val="18"/>
                <w:szCs w:val="18"/>
                <w:lang w:val="es-CO" w:eastAsia="es-CO"/>
              </w:rPr>
            </w:pPr>
            <w:r>
              <w:rPr>
                <w:rFonts w:cs="Arial"/>
                <w:sz w:val="18"/>
                <w:szCs w:val="18"/>
                <w:lang w:val="es-CO" w:eastAsia="es-CO"/>
              </w:rPr>
              <w:t xml:space="preserve">126.393.000.000 </w:t>
            </w:r>
          </w:p>
        </w:tc>
      </w:tr>
      <w:tr w:rsidR="006C3787" w:rsidTr="006C3787">
        <w:trPr>
          <w:trHeight w:val="330"/>
        </w:trPr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82" w:type="pct"/>
            <w:vAlign w:val="center"/>
            <w:hideMark/>
          </w:tcPr>
          <w:p w:rsidR="006C3787" w:rsidRDefault="006C3787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153" w:type="pct"/>
            <w:hideMark/>
          </w:tcPr>
          <w:p w:rsidR="006C3787" w:rsidRDefault="006C3787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s-CO" w:eastAsia="es-CO"/>
              </w:rPr>
              <w:t>TOTAL INGRESOS</w:t>
            </w:r>
          </w:p>
        </w:tc>
        <w:tc>
          <w:tcPr>
            <w:tcW w:w="1083" w:type="pct"/>
            <w:vAlign w:val="center"/>
            <w:hideMark/>
          </w:tcPr>
          <w:p w:rsidR="006C3787" w:rsidRDefault="006C3787">
            <w:pPr>
              <w:jc w:val="right"/>
              <w:rPr>
                <w:rFonts w:cs="Arial"/>
                <w:b/>
                <w:bCs/>
                <w:sz w:val="18"/>
                <w:szCs w:val="18"/>
                <w:lang w:val="es-CO" w:eastAsia="es-CO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s-CO" w:eastAsia="es-CO"/>
              </w:rPr>
              <w:t xml:space="preserve">263.432.732.000 </w:t>
            </w:r>
          </w:p>
        </w:tc>
      </w:tr>
    </w:tbl>
    <w:p w:rsidR="00F51B78" w:rsidRDefault="00F51B78"/>
    <w:sectPr w:rsidR="00F51B7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787"/>
    <w:rsid w:val="006C3787"/>
    <w:rsid w:val="008660FA"/>
    <w:rsid w:val="009A3818"/>
    <w:rsid w:val="00B510AD"/>
    <w:rsid w:val="00E1357D"/>
    <w:rsid w:val="00F5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787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787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0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 Segundo Guzmán Castillo</dc:creator>
  <cp:lastModifiedBy>Manuel Ernesto Rodriguez Tenjo</cp:lastModifiedBy>
  <cp:revision>2</cp:revision>
  <dcterms:created xsi:type="dcterms:W3CDTF">2015-03-05T18:56:00Z</dcterms:created>
  <dcterms:modified xsi:type="dcterms:W3CDTF">2015-03-05T18:56:00Z</dcterms:modified>
</cp:coreProperties>
</file>