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686"/>
        <w:gridCol w:w="5662"/>
        <w:gridCol w:w="1945"/>
      </w:tblGrid>
      <w:tr w:rsidR="006C3787" w:rsidTr="006C3787">
        <w:trPr>
          <w:trHeight w:val="126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vAlign w:val="center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</w:p>
          <w:p w:rsidR="006C3787" w:rsidRPr="006C3787" w:rsidRDefault="006C3787" w:rsidP="006C3787">
            <w:pPr>
              <w:jc w:val="center"/>
              <w:rPr>
                <w:rFonts w:cs="Arial"/>
                <w:b/>
                <w:color w:val="000000"/>
                <w:szCs w:val="24"/>
                <w:lang w:val="es-CO" w:eastAsia="es-CO"/>
              </w:rPr>
            </w:pPr>
            <w:r w:rsidRPr="006C3787">
              <w:rPr>
                <w:rFonts w:cs="Arial"/>
                <w:b/>
                <w:color w:val="000000"/>
                <w:szCs w:val="24"/>
                <w:lang w:val="es-CO" w:eastAsia="es-CO"/>
              </w:rPr>
              <w:t>INSTITU</w:t>
            </w:r>
            <w:r>
              <w:rPr>
                <w:rFonts w:cs="Arial"/>
                <w:b/>
                <w:color w:val="000000"/>
                <w:szCs w:val="24"/>
                <w:lang w:val="es-CO" w:eastAsia="es-CO"/>
              </w:rPr>
              <w:t>T</w:t>
            </w:r>
            <w:r w:rsidRPr="006C3787">
              <w:rPr>
                <w:rFonts w:cs="Arial"/>
                <w:b/>
                <w:color w:val="000000"/>
                <w:szCs w:val="24"/>
                <w:lang w:val="es-CO" w:eastAsia="es-CO"/>
              </w:rPr>
              <w:t>O COLOMBIANO AGROPECUARIA ICA</w:t>
            </w:r>
          </w:p>
          <w:p w:rsidR="006C3787" w:rsidRPr="006C3787" w:rsidRDefault="006C3787" w:rsidP="006C3787">
            <w:pPr>
              <w:jc w:val="center"/>
              <w:rPr>
                <w:rFonts w:cs="Arial"/>
                <w:b/>
                <w:color w:val="000000"/>
                <w:szCs w:val="24"/>
                <w:lang w:val="es-CO" w:eastAsia="es-CO"/>
              </w:rPr>
            </w:pPr>
          </w:p>
          <w:p w:rsidR="006C3787" w:rsidRPr="006C3787" w:rsidRDefault="006C3787" w:rsidP="006C3787">
            <w:pPr>
              <w:jc w:val="center"/>
              <w:rPr>
                <w:rFonts w:cs="Arial"/>
                <w:b/>
                <w:color w:val="000000"/>
                <w:szCs w:val="24"/>
                <w:lang w:val="es-CO" w:eastAsia="es-CO"/>
              </w:rPr>
            </w:pPr>
            <w:r w:rsidRPr="006C3787">
              <w:rPr>
                <w:rFonts w:cs="Arial"/>
                <w:b/>
                <w:color w:val="000000"/>
                <w:szCs w:val="24"/>
                <w:lang w:val="es-CO" w:eastAsia="es-CO"/>
              </w:rPr>
              <w:t>PRESUPUESTO DE INGRESOS</w:t>
            </w:r>
          </w:p>
          <w:p w:rsidR="006C3787" w:rsidRPr="006C3787" w:rsidRDefault="006C3787" w:rsidP="006C3787">
            <w:pPr>
              <w:jc w:val="center"/>
              <w:rPr>
                <w:rFonts w:cs="Arial"/>
                <w:b/>
                <w:color w:val="000000"/>
                <w:szCs w:val="24"/>
                <w:lang w:val="es-CO" w:eastAsia="es-CO"/>
              </w:rPr>
            </w:pPr>
          </w:p>
          <w:p w:rsidR="006C3787" w:rsidRPr="006C3787" w:rsidRDefault="006C3787" w:rsidP="006C3787">
            <w:pPr>
              <w:jc w:val="center"/>
              <w:rPr>
                <w:rFonts w:cs="Arial"/>
                <w:b/>
                <w:color w:val="000000"/>
                <w:szCs w:val="24"/>
                <w:lang w:val="es-CO" w:eastAsia="es-CO"/>
              </w:rPr>
            </w:pPr>
            <w:r w:rsidRPr="006C3787">
              <w:rPr>
                <w:rFonts w:cs="Arial"/>
                <w:b/>
                <w:color w:val="000000"/>
                <w:szCs w:val="24"/>
                <w:lang w:val="es-CO" w:eastAsia="es-CO"/>
              </w:rPr>
              <w:t>VIGENCIA 2013</w:t>
            </w:r>
          </w:p>
          <w:p w:rsidR="006C3787" w:rsidRPr="006C3787" w:rsidRDefault="006C3787" w:rsidP="006C3787">
            <w:pPr>
              <w:jc w:val="center"/>
              <w:rPr>
                <w:rFonts w:cs="Arial"/>
                <w:b/>
                <w:color w:val="000000"/>
                <w:szCs w:val="24"/>
                <w:lang w:val="es-CO" w:eastAsia="es-CO"/>
              </w:rPr>
            </w:pPr>
          </w:p>
          <w:p w:rsidR="006C3787" w:rsidRPr="006C3787" w:rsidRDefault="006C3787" w:rsidP="006C3787">
            <w:pPr>
              <w:jc w:val="center"/>
              <w:rPr>
                <w:rFonts w:cs="Arial"/>
                <w:b/>
                <w:color w:val="000000"/>
                <w:szCs w:val="24"/>
                <w:lang w:val="es-CO" w:eastAsia="es-CO"/>
              </w:rPr>
            </w:pPr>
            <w:r w:rsidRPr="006C3787">
              <w:rPr>
                <w:rFonts w:cs="Arial"/>
                <w:b/>
                <w:color w:val="000000"/>
                <w:szCs w:val="24"/>
                <w:lang w:val="es-CO" w:eastAsia="es-CO"/>
              </w:rPr>
              <w:t>PESOS</w:t>
            </w:r>
          </w:p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</w:p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rPr>
                <w:rFonts w:cs="Arial"/>
                <w:color w:val="FF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FF0000"/>
                <w:sz w:val="18"/>
                <w:szCs w:val="18"/>
                <w:lang w:val="es-CO" w:eastAsia="es-CO"/>
              </w:rPr>
              <w:t> </w:t>
            </w:r>
          </w:p>
        </w:tc>
      </w:tr>
      <w:tr w:rsidR="006C3787" w:rsidTr="006C3787">
        <w:trPr>
          <w:trHeight w:val="328"/>
        </w:trPr>
        <w:tc>
          <w:tcPr>
            <w:tcW w:w="382" w:type="pct"/>
            <w:noWrap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3000</w:t>
            </w:r>
          </w:p>
        </w:tc>
        <w:tc>
          <w:tcPr>
            <w:tcW w:w="382" w:type="pct"/>
            <w:noWrap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I. </w:t>
            </w:r>
          </w:p>
        </w:tc>
        <w:tc>
          <w:tcPr>
            <w:tcW w:w="3153" w:type="pct"/>
            <w:noWrap/>
            <w:hideMark/>
          </w:tcPr>
          <w:p w:rsidR="006C3787" w:rsidRDefault="006C3787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INGRESOS DE LOS ESTABLECIMIENTOS PUBLICOS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 xml:space="preserve">53.375.894.000 </w:t>
            </w:r>
          </w:p>
        </w:tc>
      </w:tr>
      <w:tr w:rsidR="006C3787" w:rsidTr="006C3787">
        <w:trPr>
          <w:trHeight w:val="249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3100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A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INGRESOS CORRIENTES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33.007.894.000 </w:t>
            </w:r>
          </w:p>
        </w:tc>
      </w:tr>
      <w:tr w:rsidR="006C3787" w:rsidTr="006C3787">
        <w:trPr>
          <w:trHeight w:val="139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3120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NO TRIBUTARIOS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33.007.894.000 </w:t>
            </w:r>
          </w:p>
        </w:tc>
      </w:tr>
      <w:tr w:rsidR="006C3787" w:rsidTr="006C3787">
        <w:trPr>
          <w:trHeight w:val="228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3121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VENTA DE BIENES Y SERVICIOS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28.707.894.000 </w:t>
            </w:r>
          </w:p>
        </w:tc>
      </w:tr>
      <w:tr w:rsidR="006C3787" w:rsidTr="006C3787">
        <w:trPr>
          <w:trHeight w:val="131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3126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APORTE DE OTRAS ENTIDADES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2.000.000.000 </w:t>
            </w:r>
          </w:p>
        </w:tc>
      </w:tr>
      <w:tr w:rsidR="006C3787" w:rsidTr="006C3787">
        <w:trPr>
          <w:trHeight w:val="373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3128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OTROS INGRESOS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2.300.000.000 </w:t>
            </w:r>
          </w:p>
        </w:tc>
      </w:tr>
      <w:tr w:rsidR="006C3787" w:rsidTr="006C3787">
        <w:trPr>
          <w:trHeight w:val="315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3200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B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RECURSOS DE CAPITAL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 xml:space="preserve">20.368.000.000 </w:t>
            </w:r>
          </w:p>
        </w:tc>
      </w:tr>
      <w:tr w:rsidR="006C3787" w:rsidTr="006C3787">
        <w:trPr>
          <w:trHeight w:val="300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323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RENDIMIENTOS FINANCIEROS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851.000.000 </w:t>
            </w:r>
          </w:p>
        </w:tc>
      </w:tr>
      <w:tr w:rsidR="006C3787" w:rsidTr="006C3787">
        <w:trPr>
          <w:trHeight w:val="300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3230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RENDIMIENTOS FINANCIEROS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851.000.000 </w:t>
            </w:r>
          </w:p>
        </w:tc>
      </w:tr>
      <w:tr w:rsidR="006C3787" w:rsidTr="006C3787">
        <w:trPr>
          <w:trHeight w:val="300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325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RECURSOS DEL BALANCE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18.867.000.000 </w:t>
            </w:r>
          </w:p>
        </w:tc>
      </w:tr>
      <w:tr w:rsidR="006C3787" w:rsidTr="006C3787">
        <w:trPr>
          <w:trHeight w:val="255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3252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EXCEDENTES FINANCIEROS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18.867.000.000 </w:t>
            </w:r>
          </w:p>
        </w:tc>
      </w:tr>
      <w:tr w:rsidR="006C3787" w:rsidTr="006C3787">
        <w:trPr>
          <w:trHeight w:val="300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326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DONACIONES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650.000.000 </w:t>
            </w:r>
          </w:p>
        </w:tc>
      </w:tr>
      <w:tr w:rsidR="006C3787" w:rsidTr="006C3787">
        <w:trPr>
          <w:trHeight w:val="361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3260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DONACIONES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650.000.000 </w:t>
            </w:r>
          </w:p>
        </w:tc>
      </w:tr>
      <w:tr w:rsidR="006C3787" w:rsidTr="006C3787">
        <w:trPr>
          <w:trHeight w:val="281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4000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II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APORTES DE LA NACION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 xml:space="preserve">210.056.838.000 </w:t>
            </w:r>
          </w:p>
        </w:tc>
      </w:tr>
      <w:tr w:rsidR="006C3787" w:rsidTr="006C3787">
        <w:trPr>
          <w:trHeight w:val="285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4100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FUNCIONAMIENTO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83.424.878.000 </w:t>
            </w:r>
          </w:p>
        </w:tc>
      </w:tr>
      <w:tr w:rsidR="006C3787" w:rsidTr="006C3787">
        <w:trPr>
          <w:trHeight w:val="275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4200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SERVICIO DE LA DEUDA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238.960.000 </w:t>
            </w:r>
          </w:p>
        </w:tc>
      </w:tr>
      <w:tr w:rsidR="006C3787" w:rsidTr="006C3787">
        <w:trPr>
          <w:trHeight w:val="435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4300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color w:val="000000"/>
                <w:sz w:val="18"/>
                <w:szCs w:val="18"/>
                <w:lang w:val="es-CO" w:eastAsia="es-CO"/>
              </w:rPr>
              <w:t>INVERSION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126.393.000.000 </w:t>
            </w:r>
          </w:p>
        </w:tc>
      </w:tr>
      <w:tr w:rsidR="006C3787" w:rsidTr="006C3787">
        <w:trPr>
          <w:trHeight w:val="330"/>
        </w:trPr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2" w:type="pct"/>
            <w:vAlign w:val="center"/>
            <w:hideMark/>
          </w:tcPr>
          <w:p w:rsidR="006C3787" w:rsidRDefault="006C378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153" w:type="pct"/>
            <w:hideMark/>
          </w:tcPr>
          <w:p w:rsidR="006C3787" w:rsidRDefault="006C3787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TOTAL INGRESOS</w:t>
            </w:r>
          </w:p>
        </w:tc>
        <w:tc>
          <w:tcPr>
            <w:tcW w:w="1083" w:type="pct"/>
            <w:vAlign w:val="center"/>
            <w:hideMark/>
          </w:tcPr>
          <w:p w:rsidR="006C3787" w:rsidRDefault="006C3787">
            <w:pPr>
              <w:jc w:val="right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 xml:space="preserve">263.432.732.000 </w:t>
            </w:r>
          </w:p>
        </w:tc>
      </w:tr>
    </w:tbl>
    <w:p w:rsidR="00F51B78" w:rsidRDefault="00F51B78"/>
    <w:sectPr w:rsidR="00F51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87"/>
    <w:rsid w:val="006C3787"/>
    <w:rsid w:val="008660FA"/>
    <w:rsid w:val="009A3818"/>
    <w:rsid w:val="00B510AD"/>
    <w:rsid w:val="00E1357D"/>
    <w:rsid w:val="00F5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78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78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Segundo Guzmán Castillo</dc:creator>
  <cp:lastModifiedBy>Manuel Ernesto Rodriguez Tenjo</cp:lastModifiedBy>
  <cp:revision>2</cp:revision>
  <dcterms:created xsi:type="dcterms:W3CDTF">2015-03-05T18:56:00Z</dcterms:created>
  <dcterms:modified xsi:type="dcterms:W3CDTF">2015-03-05T18:56:00Z</dcterms:modified>
</cp:coreProperties>
</file>