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25E68" w14:textId="70DD1F9E" w:rsidR="00FE15A5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INSTITUTO COLOMBIANO AGROPECUARIO GERENCIA SECCIONAL BOYACA </w:t>
      </w:r>
    </w:p>
    <w:p w14:paraId="6E12E19D" w14:textId="65662F8E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3B4D9A" w14:textId="51987818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AUTO DE FORMULACION DE CARGOS N°. </w:t>
      </w:r>
      <w:r w:rsidR="00F8072C">
        <w:rPr>
          <w:rFonts w:ascii="Arial" w:hAnsi="Arial" w:cs="Arial"/>
          <w:b/>
          <w:bCs/>
          <w:sz w:val="24"/>
          <w:szCs w:val="24"/>
        </w:rPr>
        <w:t>898</w:t>
      </w:r>
      <w:r>
        <w:rPr>
          <w:rFonts w:ascii="Arial" w:hAnsi="Arial" w:cs="Arial"/>
          <w:b/>
          <w:bCs/>
          <w:sz w:val="24"/>
          <w:szCs w:val="24"/>
        </w:rPr>
        <w:t xml:space="preserve"> DEL </w:t>
      </w:r>
      <w:r w:rsidR="00F8072C">
        <w:rPr>
          <w:rFonts w:ascii="Arial" w:hAnsi="Arial" w:cs="Arial"/>
          <w:b/>
          <w:bCs/>
          <w:sz w:val="24"/>
          <w:szCs w:val="24"/>
        </w:rPr>
        <w:t>24</w:t>
      </w:r>
      <w:r>
        <w:rPr>
          <w:rFonts w:ascii="Arial" w:hAnsi="Arial" w:cs="Arial"/>
          <w:b/>
          <w:bCs/>
          <w:sz w:val="24"/>
          <w:szCs w:val="24"/>
        </w:rPr>
        <w:t xml:space="preserve"> DE </w:t>
      </w:r>
      <w:r w:rsidR="00F8072C">
        <w:rPr>
          <w:rFonts w:ascii="Arial" w:hAnsi="Arial" w:cs="Arial"/>
          <w:b/>
          <w:bCs/>
          <w:sz w:val="24"/>
          <w:szCs w:val="24"/>
        </w:rPr>
        <w:t>JULIO</w:t>
      </w:r>
      <w:r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4B2BA0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EXPEDIENTE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F8072C">
        <w:rPr>
          <w:rFonts w:ascii="Arial" w:hAnsi="Arial" w:cs="Arial"/>
          <w:b/>
          <w:bCs/>
          <w:sz w:val="24"/>
          <w:szCs w:val="24"/>
        </w:rPr>
        <w:t xml:space="preserve"> </w:t>
      </w:r>
      <w:r w:rsidR="00F8072C">
        <w:rPr>
          <w:rFonts w:ascii="Arial" w:eastAsia="Calibri" w:hAnsi="Arial" w:cs="Arial"/>
          <w:b/>
          <w:bCs/>
          <w:sz w:val="24"/>
          <w:szCs w:val="24"/>
        </w:rPr>
        <w:t>2.17.0-82.007-2025-235</w:t>
      </w:r>
    </w:p>
    <w:p w14:paraId="153F8E28" w14:textId="423D3F51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B2D566" w14:textId="61B19520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01EB52" w14:textId="43C669D4" w:rsidR="008A1596" w:rsidRDefault="000D185D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Gerencia Seccional </w:t>
      </w:r>
      <w:r w:rsidR="00CA7081">
        <w:rPr>
          <w:rFonts w:ascii="Arial" w:hAnsi="Arial" w:cs="Arial"/>
          <w:sz w:val="24"/>
          <w:szCs w:val="24"/>
        </w:rPr>
        <w:t>Boyacá</w:t>
      </w:r>
      <w:r>
        <w:rPr>
          <w:rFonts w:ascii="Arial" w:hAnsi="Arial" w:cs="Arial"/>
          <w:sz w:val="24"/>
          <w:szCs w:val="24"/>
        </w:rPr>
        <w:t xml:space="preserve"> del Instituto Colombiano Agropecuario ICA, en ejercicio de las atribuciones señaladas en el Decreto 44756 de 2088, y según el procedimiento establecido en la Ley 1437 de 2011, dispone la apertura de la presente actuación administrativa N°.</w:t>
      </w:r>
      <w:r w:rsidR="00034F33">
        <w:rPr>
          <w:rFonts w:ascii="Arial" w:hAnsi="Arial" w:cs="Arial"/>
          <w:sz w:val="24"/>
          <w:szCs w:val="24"/>
        </w:rPr>
        <w:t xml:space="preserve">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BF0CFB">
        <w:rPr>
          <w:rFonts w:ascii="Arial" w:hAnsi="Arial" w:cs="Arial"/>
          <w:b/>
          <w:bCs/>
          <w:sz w:val="24"/>
          <w:szCs w:val="24"/>
        </w:rPr>
        <w:t xml:space="preserve"> </w:t>
      </w:r>
      <w:r w:rsidR="00F8072C">
        <w:rPr>
          <w:rFonts w:ascii="Arial" w:eastAsia="Calibri" w:hAnsi="Arial" w:cs="Arial"/>
          <w:b/>
          <w:bCs/>
          <w:sz w:val="24"/>
          <w:szCs w:val="24"/>
        </w:rPr>
        <w:t>2.17.0-82.007-2025-235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en contra del señor</w:t>
      </w:r>
      <w:r w:rsidR="00503357">
        <w:rPr>
          <w:rFonts w:ascii="Arial" w:hAnsi="Arial" w:cs="Arial"/>
          <w:b/>
          <w:bCs/>
          <w:sz w:val="24"/>
          <w:szCs w:val="24"/>
        </w:rPr>
        <w:t xml:space="preserve"> </w:t>
      </w:r>
      <w:r w:rsidR="00814BFC">
        <w:rPr>
          <w:rFonts w:ascii="Arial" w:hAnsi="Arial" w:cs="Arial"/>
          <w:b/>
          <w:bCs/>
          <w:sz w:val="24"/>
          <w:szCs w:val="24"/>
        </w:rPr>
        <w:t>PABLO EMILIO ALVAREZ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4B2BA0">
        <w:rPr>
          <w:rFonts w:ascii="Arial" w:hAnsi="Arial" w:cs="Arial"/>
          <w:b/>
          <w:bCs/>
          <w:sz w:val="24"/>
          <w:szCs w:val="24"/>
        </w:rPr>
        <w:t>9</w:t>
      </w:r>
      <w:r w:rsidR="00814BFC">
        <w:rPr>
          <w:rFonts w:ascii="Arial" w:hAnsi="Arial" w:cs="Arial"/>
          <w:b/>
          <w:bCs/>
          <w:sz w:val="24"/>
          <w:szCs w:val="24"/>
        </w:rPr>
        <w:t>01235133</w:t>
      </w:r>
      <w:r w:rsidR="002447FB">
        <w:rPr>
          <w:rFonts w:ascii="Arial" w:hAnsi="Arial" w:cs="Arial"/>
          <w:b/>
          <w:bCs/>
          <w:sz w:val="24"/>
          <w:szCs w:val="24"/>
        </w:rPr>
        <w:t>,</w:t>
      </w:r>
      <w:r w:rsidR="00225515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 calidad de propietario del establecimiento</w:t>
      </w:r>
      <w:r w:rsidR="002447FB">
        <w:rPr>
          <w:rFonts w:ascii="Arial" w:hAnsi="Arial" w:cs="Arial"/>
          <w:sz w:val="24"/>
          <w:szCs w:val="24"/>
        </w:rPr>
        <w:t xml:space="preserve"> </w:t>
      </w:r>
      <w:r w:rsidR="004B2BA0">
        <w:rPr>
          <w:rFonts w:ascii="Arial" w:hAnsi="Arial" w:cs="Arial"/>
          <w:b/>
          <w:bCs/>
          <w:sz w:val="24"/>
          <w:szCs w:val="24"/>
        </w:rPr>
        <w:t>C</w:t>
      </w:r>
      <w:r w:rsidR="00814BFC">
        <w:rPr>
          <w:rFonts w:ascii="Arial" w:hAnsi="Arial" w:cs="Arial"/>
          <w:b/>
          <w:bCs/>
          <w:sz w:val="24"/>
          <w:szCs w:val="24"/>
        </w:rPr>
        <w:t>OGRAL</w:t>
      </w:r>
      <w:r w:rsidR="004B2BA0">
        <w:rPr>
          <w:rFonts w:ascii="Arial" w:hAnsi="Arial" w:cs="Arial"/>
          <w:b/>
          <w:bCs/>
          <w:sz w:val="24"/>
          <w:szCs w:val="24"/>
        </w:rPr>
        <w:t xml:space="preserve"> S.A.S</w:t>
      </w:r>
      <w:r w:rsidR="004C29A9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ubicado en la </w:t>
      </w:r>
      <w:r w:rsidR="00814BFC">
        <w:rPr>
          <w:rFonts w:ascii="Arial" w:hAnsi="Arial" w:cs="Arial"/>
          <w:sz w:val="24"/>
          <w:szCs w:val="24"/>
        </w:rPr>
        <w:t>Calle 22 N° 37 - 47</w:t>
      </w:r>
      <w:r w:rsidR="008A1596">
        <w:rPr>
          <w:rFonts w:ascii="Arial" w:hAnsi="Arial" w:cs="Arial"/>
          <w:sz w:val="24"/>
          <w:szCs w:val="24"/>
        </w:rPr>
        <w:t xml:space="preserve"> del Municipio de</w:t>
      </w:r>
      <w:r w:rsidR="002447FB">
        <w:rPr>
          <w:rFonts w:ascii="Arial" w:hAnsi="Arial" w:cs="Arial"/>
          <w:sz w:val="24"/>
          <w:szCs w:val="24"/>
        </w:rPr>
        <w:t xml:space="preserve"> </w:t>
      </w:r>
      <w:r w:rsidR="00814BFC">
        <w:rPr>
          <w:rFonts w:ascii="Arial" w:hAnsi="Arial" w:cs="Arial"/>
          <w:sz w:val="24"/>
          <w:szCs w:val="24"/>
        </w:rPr>
        <w:t>Duitama</w:t>
      </w:r>
      <w:r w:rsidR="008D755C">
        <w:rPr>
          <w:rFonts w:ascii="Arial" w:hAnsi="Arial" w:cs="Arial"/>
          <w:sz w:val="24"/>
          <w:szCs w:val="24"/>
        </w:rPr>
        <w:t xml:space="preserve"> </w:t>
      </w:r>
      <w:r w:rsidR="00503357">
        <w:rPr>
          <w:rFonts w:ascii="Arial" w:hAnsi="Arial" w:cs="Arial"/>
          <w:sz w:val="24"/>
          <w:szCs w:val="24"/>
        </w:rPr>
        <w:t>(Boyacá)</w:t>
      </w:r>
      <w:r w:rsidR="008A1596">
        <w:rPr>
          <w:rFonts w:ascii="Arial" w:hAnsi="Arial" w:cs="Arial"/>
          <w:sz w:val="24"/>
          <w:szCs w:val="24"/>
        </w:rPr>
        <w:t>, teléfono 3</w:t>
      </w:r>
      <w:r w:rsidR="00814BFC">
        <w:rPr>
          <w:rFonts w:ascii="Arial" w:hAnsi="Arial" w:cs="Arial"/>
          <w:sz w:val="24"/>
          <w:szCs w:val="24"/>
        </w:rPr>
        <w:t>122247351</w:t>
      </w:r>
      <w:r w:rsidR="008A1596">
        <w:rPr>
          <w:rFonts w:ascii="Arial" w:hAnsi="Arial" w:cs="Arial"/>
          <w:sz w:val="24"/>
          <w:szCs w:val="24"/>
        </w:rPr>
        <w:t xml:space="preserve">, </w:t>
      </w:r>
      <w:r w:rsidR="002447FB">
        <w:rPr>
          <w:rFonts w:ascii="Arial" w:hAnsi="Arial" w:cs="Arial"/>
          <w:sz w:val="24"/>
          <w:szCs w:val="24"/>
        </w:rPr>
        <w:t>y Código de Registro de Establecimiento CM00</w:t>
      </w:r>
      <w:r w:rsidR="00814BFC">
        <w:rPr>
          <w:rFonts w:ascii="Arial" w:hAnsi="Arial" w:cs="Arial"/>
          <w:sz w:val="24"/>
          <w:szCs w:val="24"/>
        </w:rPr>
        <w:t>18412023</w:t>
      </w:r>
      <w:r w:rsidR="002447FB">
        <w:rPr>
          <w:rFonts w:ascii="Arial" w:hAnsi="Arial" w:cs="Arial"/>
          <w:sz w:val="24"/>
          <w:szCs w:val="24"/>
        </w:rPr>
        <w:t xml:space="preserve">, </w:t>
      </w:r>
      <w:r w:rsidR="008A1596">
        <w:rPr>
          <w:rFonts w:ascii="Arial" w:hAnsi="Arial" w:cs="Arial"/>
          <w:sz w:val="24"/>
          <w:szCs w:val="24"/>
        </w:rPr>
        <w:t xml:space="preserve">a fin de establecer la presunta responsabilidad al quebrantar las disposiciones contenidas en la </w:t>
      </w:r>
      <w:r w:rsidR="00CA7081">
        <w:rPr>
          <w:rFonts w:ascii="Arial" w:hAnsi="Arial" w:cs="Arial"/>
          <w:sz w:val="24"/>
          <w:szCs w:val="24"/>
        </w:rPr>
        <w:t>Resolución</w:t>
      </w:r>
      <w:r w:rsidR="008A1596">
        <w:rPr>
          <w:rFonts w:ascii="Arial" w:hAnsi="Arial" w:cs="Arial"/>
          <w:sz w:val="24"/>
          <w:szCs w:val="24"/>
        </w:rPr>
        <w:t xml:space="preserve"> 90832 de 2021. </w:t>
      </w:r>
    </w:p>
    <w:p w14:paraId="119008B7" w14:textId="23A2F48B" w:rsidR="008A1596" w:rsidRDefault="008A1596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virtud de lo anterior se profiere auto de </w:t>
      </w:r>
      <w:r>
        <w:rPr>
          <w:rFonts w:ascii="Arial" w:hAnsi="Arial" w:cs="Arial"/>
          <w:b/>
          <w:bCs/>
          <w:sz w:val="24"/>
          <w:szCs w:val="24"/>
        </w:rPr>
        <w:t xml:space="preserve">FORMULACION DE CARGOS, </w:t>
      </w:r>
      <w:r>
        <w:rPr>
          <w:rFonts w:ascii="Arial" w:hAnsi="Arial" w:cs="Arial"/>
          <w:sz w:val="24"/>
          <w:szCs w:val="24"/>
        </w:rPr>
        <w:t>fundamento en lo siguiente:</w:t>
      </w:r>
    </w:p>
    <w:p w14:paraId="36FCB3D2" w14:textId="52C92481" w:rsidR="008A1596" w:rsidRP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4"/>
        </w:rPr>
      </w:pPr>
      <w:r w:rsidRPr="008A1596">
        <w:rPr>
          <w:rFonts w:cs="Arial"/>
          <w:b/>
          <w:bCs/>
          <w:szCs w:val="24"/>
        </w:rPr>
        <w:t>INVESTIGADOS</w:t>
      </w:r>
    </w:p>
    <w:p w14:paraId="6C6B911D" w14:textId="63EDEAA2" w:rsidR="008A1596" w:rsidRDefault="008A1596" w:rsidP="008A1596">
      <w:pPr>
        <w:tabs>
          <w:tab w:val="left" w:pos="1356"/>
        </w:tabs>
        <w:jc w:val="both"/>
        <w:rPr>
          <w:rFonts w:cs="Arial"/>
          <w:b/>
          <w:bCs/>
          <w:szCs w:val="24"/>
        </w:rPr>
      </w:pPr>
    </w:p>
    <w:p w14:paraId="1A1C2ED2" w14:textId="4700EFCD" w:rsidR="008A1596" w:rsidRDefault="004C29A9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 xml:space="preserve">El </w:t>
      </w:r>
      <w:r w:rsidR="00C150A6">
        <w:rPr>
          <w:rFonts w:ascii="Arial" w:hAnsi="Arial" w:cs="Arial"/>
          <w:sz w:val="24"/>
          <w:szCs w:val="24"/>
        </w:rPr>
        <w:t xml:space="preserve">señor </w:t>
      </w:r>
      <w:r w:rsidR="00814BFC">
        <w:rPr>
          <w:rFonts w:ascii="Arial" w:hAnsi="Arial" w:cs="Arial"/>
          <w:b/>
          <w:bCs/>
          <w:sz w:val="24"/>
          <w:szCs w:val="24"/>
        </w:rPr>
        <w:t xml:space="preserve">PABLO EMILIO ALVAREZ, </w:t>
      </w:r>
      <w:r w:rsidR="00814BFC"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814BFC">
        <w:rPr>
          <w:rFonts w:ascii="Arial" w:hAnsi="Arial" w:cs="Arial"/>
          <w:b/>
          <w:bCs/>
          <w:sz w:val="24"/>
          <w:szCs w:val="24"/>
        </w:rPr>
        <w:t xml:space="preserve">901235133, </w:t>
      </w:r>
      <w:r w:rsidR="00814BFC">
        <w:rPr>
          <w:rFonts w:ascii="Arial" w:hAnsi="Arial" w:cs="Arial"/>
          <w:sz w:val="24"/>
          <w:szCs w:val="24"/>
        </w:rPr>
        <w:t xml:space="preserve">en calidad de propietario del establecimiento </w:t>
      </w:r>
      <w:r w:rsidR="00814BFC">
        <w:rPr>
          <w:rFonts w:ascii="Arial" w:hAnsi="Arial" w:cs="Arial"/>
          <w:b/>
          <w:bCs/>
          <w:sz w:val="24"/>
          <w:szCs w:val="24"/>
        </w:rPr>
        <w:t xml:space="preserve">COGRAL S.A.S, </w:t>
      </w:r>
      <w:r w:rsidR="00814BFC">
        <w:rPr>
          <w:rFonts w:ascii="Arial" w:hAnsi="Arial" w:cs="Arial"/>
          <w:sz w:val="24"/>
          <w:szCs w:val="24"/>
        </w:rPr>
        <w:t>ubicado en la Calle 22 N° 37 - 47 del Municipio de Duitama (Boyacá), teléfono 3122247351, y Código de Registro de Establecimiento CM0018412023</w:t>
      </w:r>
      <w:r w:rsidR="002447FB">
        <w:rPr>
          <w:rFonts w:ascii="Arial" w:hAnsi="Arial" w:cs="Arial"/>
          <w:sz w:val="24"/>
          <w:szCs w:val="24"/>
        </w:rPr>
        <w:t xml:space="preserve">, </w:t>
      </w:r>
      <w:r w:rsidR="008A1596">
        <w:rPr>
          <w:rFonts w:ascii="Arial" w:hAnsi="Arial" w:cs="Arial"/>
          <w:sz w:val="24"/>
          <w:szCs w:val="28"/>
        </w:rPr>
        <w:t>correo electrónic</w:t>
      </w:r>
      <w:r w:rsidR="00814BFC">
        <w:rPr>
          <w:rFonts w:ascii="Arial" w:hAnsi="Arial" w:cs="Arial"/>
          <w:sz w:val="24"/>
          <w:szCs w:val="28"/>
        </w:rPr>
        <w:t xml:space="preserve">o </w:t>
      </w:r>
      <w:hyperlink r:id="rId7" w:history="1">
        <w:r w:rsidR="00814BFC" w:rsidRPr="00CD7FD8">
          <w:rPr>
            <w:rStyle w:val="Hipervnculo"/>
            <w:rFonts w:ascii="Arial" w:hAnsi="Arial" w:cs="Arial"/>
            <w:sz w:val="24"/>
            <w:szCs w:val="28"/>
          </w:rPr>
          <w:t>www.cogral.com</w:t>
        </w:r>
      </w:hyperlink>
      <w:r w:rsidR="00814BFC">
        <w:rPr>
          <w:rFonts w:ascii="Arial" w:hAnsi="Arial" w:cs="Arial"/>
          <w:sz w:val="24"/>
          <w:szCs w:val="28"/>
        </w:rPr>
        <w:t xml:space="preserve"> </w:t>
      </w:r>
    </w:p>
    <w:p w14:paraId="07BBF221" w14:textId="403AA41E" w:rsid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8"/>
        </w:rPr>
      </w:pPr>
      <w:r>
        <w:rPr>
          <w:rFonts w:cs="Arial"/>
          <w:b/>
          <w:bCs/>
          <w:szCs w:val="28"/>
        </w:rPr>
        <w:t xml:space="preserve">HECHOS </w:t>
      </w:r>
    </w:p>
    <w:p w14:paraId="24B6DA89" w14:textId="77777777" w:rsidR="00F8072C" w:rsidRPr="00F8072C" w:rsidRDefault="00F8072C" w:rsidP="00F8072C">
      <w:pPr>
        <w:pStyle w:val="Prrafodelista"/>
        <w:tabs>
          <w:tab w:val="left" w:pos="1356"/>
        </w:tabs>
        <w:ind w:left="720"/>
        <w:rPr>
          <w:rFonts w:cs="Arial"/>
          <w:b/>
          <w:bCs/>
          <w:szCs w:val="28"/>
        </w:rPr>
      </w:pPr>
    </w:p>
    <w:p w14:paraId="2CB80221" w14:textId="3481749C" w:rsidR="008A1596" w:rsidRPr="00DF1505" w:rsidRDefault="008A1596" w:rsidP="00DF1505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>EL INSTITUTO COLOMBIANO AGROPECUARIO ICA</w:t>
      </w:r>
      <w:r w:rsidR="00DF1505">
        <w:rPr>
          <w:rFonts w:cs="Arial"/>
          <w:szCs w:val="28"/>
        </w:rPr>
        <w:t xml:space="preserve">, es el responsable de adoptar las medidas sanitarias y fitosanitarias que sean necesarias para el control de la sanidad animal y vegetal. </w:t>
      </w:r>
    </w:p>
    <w:p w14:paraId="65635E22" w14:textId="77777777" w:rsidR="00DF1505" w:rsidRPr="00DF1505" w:rsidRDefault="00DF1505" w:rsidP="00DF1505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28"/>
        </w:rPr>
      </w:pPr>
    </w:p>
    <w:p w14:paraId="0E9D1DF9" w14:textId="44897C3D" w:rsidR="00DF1505" w:rsidRPr="00DF1505" w:rsidRDefault="00DF1505" w:rsidP="00DF1505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 xml:space="preserve">La </w:t>
      </w:r>
      <w:r w:rsidR="00CA7081">
        <w:rPr>
          <w:rFonts w:cs="Arial"/>
          <w:szCs w:val="28"/>
        </w:rPr>
        <w:t>Resolución</w:t>
      </w:r>
      <w:r>
        <w:rPr>
          <w:rFonts w:cs="Arial"/>
          <w:szCs w:val="28"/>
        </w:rPr>
        <w:t xml:space="preserve"> 90832 de 2021, señala que el ICA ejerce el control técnico de la producción y comercialización de insumos agropecuarios en el país que con el fin de prevenir riesgos que puedan afectar la sanidad animal y vegetal y la calidad de los insumos agropecuarios. </w:t>
      </w:r>
    </w:p>
    <w:p w14:paraId="086E351F" w14:textId="77777777" w:rsidR="007E4288" w:rsidRPr="002447FB" w:rsidRDefault="007E4288" w:rsidP="002447FB">
      <w:pPr>
        <w:rPr>
          <w:rFonts w:cs="Arial"/>
          <w:szCs w:val="28"/>
        </w:rPr>
      </w:pPr>
    </w:p>
    <w:p w14:paraId="4862AB30" w14:textId="6BAF164F" w:rsidR="002447FB" w:rsidRPr="00F8072C" w:rsidRDefault="002447FB" w:rsidP="00F8072C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b/>
          <w:bCs/>
        </w:rPr>
      </w:pPr>
      <w:r w:rsidRPr="00424869">
        <w:rPr>
          <w:rFonts w:cs="Arial"/>
          <w:szCs w:val="28"/>
        </w:rPr>
        <w:lastRenderedPageBreak/>
        <w:t>El artículo 9 de la Resolución 90832 de 2021, indica las obligaciones de los establecimientos que comercializan insumos agropecuarios y/o semillas para la siembra así</w:t>
      </w:r>
      <w:r>
        <w:rPr>
          <w:rFonts w:cs="Arial"/>
          <w:szCs w:val="28"/>
        </w:rPr>
        <w:t>:</w:t>
      </w:r>
    </w:p>
    <w:p w14:paraId="0C4E3A2A" w14:textId="77777777" w:rsidR="002447FB" w:rsidRPr="00424869" w:rsidRDefault="002447FB" w:rsidP="002447FB">
      <w:pPr>
        <w:pStyle w:val="Prrafodelista"/>
        <w:tabs>
          <w:tab w:val="left" w:pos="1356"/>
        </w:tabs>
        <w:ind w:left="720"/>
        <w:jc w:val="both"/>
        <w:rPr>
          <w:b/>
          <w:bCs/>
        </w:rPr>
      </w:pPr>
    </w:p>
    <w:p w14:paraId="6463B55F" w14:textId="77777777" w:rsidR="002447FB" w:rsidRDefault="002447FB" w:rsidP="002447FB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ARTICULO 9.- </w:t>
      </w:r>
      <w:r w:rsidRPr="00C25F06">
        <w:rPr>
          <w:rFonts w:ascii="Arial" w:hAnsi="Arial" w:cs="Arial"/>
          <w:i/>
          <w:iCs/>
          <w:sz w:val="24"/>
          <w:szCs w:val="32"/>
        </w:rPr>
        <w:t>Los comercializadores de</w:t>
      </w:r>
      <w:r>
        <w:rPr>
          <w:rFonts w:ascii="Arial" w:hAnsi="Arial" w:cs="Arial"/>
          <w:i/>
          <w:iCs/>
          <w:sz w:val="24"/>
          <w:szCs w:val="32"/>
        </w:rPr>
        <w:t xml:space="preserve"> </w:t>
      </w:r>
      <w:r w:rsidRPr="00C25F06">
        <w:rPr>
          <w:rFonts w:ascii="Arial" w:hAnsi="Arial" w:cs="Arial"/>
          <w:i/>
          <w:iCs/>
          <w:sz w:val="24"/>
          <w:szCs w:val="32"/>
        </w:rPr>
        <w:t>insumos agropecuarios y/o semillas para siembra, deberán cumplir con las siguientes</w:t>
      </w:r>
      <w:r>
        <w:rPr>
          <w:rFonts w:ascii="Arial" w:hAnsi="Arial" w:cs="Arial"/>
          <w:i/>
          <w:iCs/>
          <w:sz w:val="24"/>
          <w:szCs w:val="32"/>
        </w:rPr>
        <w:t xml:space="preserve"> </w:t>
      </w:r>
      <w:r w:rsidRPr="00C25F06">
        <w:rPr>
          <w:rFonts w:ascii="Arial" w:hAnsi="Arial" w:cs="Arial"/>
          <w:i/>
          <w:iCs/>
          <w:sz w:val="24"/>
          <w:szCs w:val="32"/>
        </w:rPr>
        <w:t>obligaciones</w:t>
      </w:r>
      <w:r>
        <w:rPr>
          <w:rFonts w:ascii="Arial" w:hAnsi="Arial" w:cs="Arial"/>
          <w:i/>
          <w:iCs/>
          <w:sz w:val="24"/>
          <w:szCs w:val="32"/>
        </w:rPr>
        <w:t>:</w:t>
      </w:r>
    </w:p>
    <w:p w14:paraId="7F3DB64C" w14:textId="38B3CA46" w:rsidR="002447FB" w:rsidRPr="002447FB" w:rsidRDefault="002447FB" w:rsidP="002447FB">
      <w:pPr>
        <w:tabs>
          <w:tab w:val="left" w:pos="1356"/>
        </w:tabs>
        <w:jc w:val="both"/>
        <w:rPr>
          <w:rFonts w:ascii="Arial" w:hAnsi="Arial" w:cs="Arial"/>
          <w:i/>
          <w:iCs/>
          <w:sz w:val="28"/>
          <w:szCs w:val="36"/>
        </w:rPr>
      </w:pPr>
      <w:r w:rsidRPr="002447FB">
        <w:rPr>
          <w:rFonts w:ascii="Arial" w:hAnsi="Arial" w:cs="Arial"/>
          <w:i/>
          <w:iCs/>
          <w:sz w:val="24"/>
          <w:szCs w:val="36"/>
        </w:rPr>
        <w:t>9.1 Comercializar únicamente insumos agropecuarios y/o semillas para siembra que cuenten con Registro ICA</w:t>
      </w:r>
    </w:p>
    <w:p w14:paraId="09594739" w14:textId="7A969E24" w:rsidR="00DF1505" w:rsidRPr="00D75197" w:rsidRDefault="00DF1505" w:rsidP="002447FB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 w:rsidRPr="004C29A9">
        <w:rPr>
          <w:rFonts w:cs="Arial"/>
          <w:szCs w:val="28"/>
        </w:rPr>
        <w:t xml:space="preserve">El </w:t>
      </w:r>
      <w:r w:rsidR="00671C6B" w:rsidRPr="004C29A9">
        <w:rPr>
          <w:rFonts w:cs="Arial"/>
          <w:szCs w:val="28"/>
        </w:rPr>
        <w:t>artículo</w:t>
      </w:r>
      <w:r w:rsidRPr="00D75197">
        <w:rPr>
          <w:rFonts w:cs="Arial"/>
          <w:szCs w:val="28"/>
        </w:rPr>
        <w:t xml:space="preserve"> 10 de la </w:t>
      </w:r>
      <w:r w:rsidR="00CA7081" w:rsidRPr="00D75197">
        <w:rPr>
          <w:rFonts w:cs="Arial"/>
          <w:szCs w:val="28"/>
        </w:rPr>
        <w:t>Resolución</w:t>
      </w:r>
      <w:r w:rsidRPr="00D75197">
        <w:rPr>
          <w:rFonts w:cs="Arial"/>
          <w:szCs w:val="28"/>
        </w:rPr>
        <w:t xml:space="preserve"> 90832 de 2021, señala las prohibiciones de establecimientos que comercializan insumos agropecuarios y/o semillas para siembra </w:t>
      </w:r>
      <w:r w:rsidR="00CA7081" w:rsidRPr="00D75197">
        <w:rPr>
          <w:rFonts w:cs="Arial"/>
          <w:szCs w:val="28"/>
        </w:rPr>
        <w:t>así</w:t>
      </w:r>
      <w:r w:rsidRPr="00D75197">
        <w:rPr>
          <w:rFonts w:cs="Arial"/>
          <w:szCs w:val="28"/>
        </w:rPr>
        <w:t xml:space="preserve">: </w:t>
      </w:r>
    </w:p>
    <w:p w14:paraId="4078D72C" w14:textId="77777777" w:rsidR="00DF1505" w:rsidRPr="00DF1505" w:rsidRDefault="00DF1505" w:rsidP="00DF1505">
      <w:pPr>
        <w:pStyle w:val="Prrafodelista"/>
        <w:rPr>
          <w:rFonts w:cs="Arial"/>
          <w:b/>
          <w:bCs/>
          <w:szCs w:val="28"/>
        </w:rPr>
      </w:pPr>
    </w:p>
    <w:p w14:paraId="5EB9ECC6" w14:textId="71285DCE" w:rsidR="00DF1505" w:rsidRPr="00F8072C" w:rsidRDefault="00DF1505" w:rsidP="00DF1505">
      <w:pPr>
        <w:tabs>
          <w:tab w:val="left" w:pos="1356"/>
        </w:tabs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ARTICULO 10.- </w:t>
      </w:r>
      <w:r>
        <w:rPr>
          <w:rFonts w:ascii="Arial" w:hAnsi="Arial" w:cs="Arial"/>
          <w:sz w:val="24"/>
          <w:szCs w:val="32"/>
        </w:rPr>
        <w:t xml:space="preserve">Los comercializadores de insumos agropecuarios y/o semillas para siembra deberán abstenerse de: </w:t>
      </w:r>
    </w:p>
    <w:p w14:paraId="1BBC20E3" w14:textId="417B6F69" w:rsidR="00FE78D7" w:rsidRPr="00DB5924" w:rsidRDefault="00DF1505" w:rsidP="00DF1505">
      <w:pPr>
        <w:tabs>
          <w:tab w:val="left" w:pos="1356"/>
        </w:tabs>
        <w:jc w:val="both"/>
        <w:rPr>
          <w:rFonts w:ascii="Arial" w:hAnsi="Arial" w:cs="Arial"/>
          <w:b/>
          <w:bCs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10.3 Comercializar </w:t>
      </w:r>
      <w:r w:rsidRPr="00DB5924">
        <w:rPr>
          <w:rFonts w:ascii="Arial" w:hAnsi="Arial" w:cs="Arial"/>
          <w:i/>
          <w:iCs/>
          <w:sz w:val="24"/>
          <w:szCs w:val="32"/>
        </w:rPr>
        <w:t>productos vencidos</w:t>
      </w:r>
      <w:r>
        <w:rPr>
          <w:rFonts w:ascii="Arial" w:hAnsi="Arial" w:cs="Arial"/>
          <w:i/>
          <w:iCs/>
          <w:sz w:val="24"/>
          <w:szCs w:val="32"/>
        </w:rPr>
        <w:t xml:space="preserve">, alterados, adulterados, fraudulentos o </w:t>
      </w:r>
      <w:r w:rsidR="00DB5924" w:rsidRPr="00DB5924">
        <w:rPr>
          <w:rFonts w:ascii="Arial" w:hAnsi="Arial" w:cs="Arial"/>
          <w:b/>
          <w:bCs/>
          <w:i/>
          <w:iCs/>
          <w:sz w:val="24"/>
          <w:szCs w:val="32"/>
        </w:rPr>
        <w:t xml:space="preserve">SIN REGISTRO ICA. </w:t>
      </w:r>
    </w:p>
    <w:p w14:paraId="1D4DAD4A" w14:textId="28D970E6" w:rsidR="00FE78D7" w:rsidRPr="00FE78D7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El </w:t>
      </w:r>
      <w:r w:rsidR="00CA7081">
        <w:rPr>
          <w:rFonts w:cs="Arial"/>
          <w:szCs w:val="32"/>
        </w:rPr>
        <w:t>día</w:t>
      </w:r>
      <w:r>
        <w:rPr>
          <w:rFonts w:cs="Arial"/>
          <w:szCs w:val="32"/>
        </w:rPr>
        <w:t xml:space="preserve"> </w:t>
      </w:r>
      <w:r w:rsidR="0090244E">
        <w:rPr>
          <w:rFonts w:cs="Arial"/>
          <w:szCs w:val="32"/>
        </w:rPr>
        <w:t>2</w:t>
      </w:r>
      <w:r w:rsidR="00DB5924">
        <w:rPr>
          <w:rFonts w:cs="Arial"/>
          <w:szCs w:val="32"/>
        </w:rPr>
        <w:t>7</w:t>
      </w:r>
      <w:r w:rsidR="0090244E">
        <w:rPr>
          <w:rFonts w:cs="Arial"/>
          <w:szCs w:val="32"/>
        </w:rPr>
        <w:t xml:space="preserve"> de noviembre</w:t>
      </w:r>
      <w:r>
        <w:rPr>
          <w:rFonts w:cs="Arial"/>
          <w:szCs w:val="32"/>
        </w:rPr>
        <w:t xml:space="preserve"> de 202</w:t>
      </w:r>
      <w:r w:rsidR="002447FB">
        <w:rPr>
          <w:rFonts w:cs="Arial"/>
          <w:szCs w:val="32"/>
        </w:rPr>
        <w:t>4</w:t>
      </w:r>
      <w:r>
        <w:rPr>
          <w:rFonts w:cs="Arial"/>
          <w:szCs w:val="32"/>
        </w:rPr>
        <w:t xml:space="preserve">, funcionarios de la Seccional </w:t>
      </w:r>
      <w:r w:rsidR="00CA7081">
        <w:rPr>
          <w:rFonts w:cs="Arial"/>
          <w:szCs w:val="32"/>
        </w:rPr>
        <w:t>Boyacá</w:t>
      </w:r>
      <w:r>
        <w:rPr>
          <w:rFonts w:cs="Arial"/>
          <w:szCs w:val="32"/>
        </w:rPr>
        <w:t xml:space="preserve"> del Instituto Colombiano Agropecuario, llevaron a cabo</w:t>
      </w:r>
      <w:r w:rsidR="00D75197">
        <w:rPr>
          <w:rFonts w:cs="Arial"/>
          <w:szCs w:val="32"/>
        </w:rPr>
        <w:t xml:space="preserve"> Acta de Sellado de Insumos Agropecuarios al establecimiento </w:t>
      </w:r>
      <w:r w:rsidR="0022348B">
        <w:rPr>
          <w:rFonts w:cs="Arial"/>
          <w:b/>
          <w:bCs/>
          <w:szCs w:val="32"/>
        </w:rPr>
        <w:t>C</w:t>
      </w:r>
      <w:r w:rsidR="00DB5924">
        <w:rPr>
          <w:rFonts w:cs="Arial"/>
          <w:b/>
          <w:bCs/>
          <w:szCs w:val="32"/>
        </w:rPr>
        <w:t>OGRAL</w:t>
      </w:r>
      <w:r w:rsidR="0022348B">
        <w:rPr>
          <w:rFonts w:cs="Arial"/>
          <w:b/>
          <w:bCs/>
          <w:szCs w:val="32"/>
        </w:rPr>
        <w:t xml:space="preserve"> S.A.S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de propiedad del señor</w:t>
      </w:r>
      <w:r w:rsidR="00BF0CFB">
        <w:rPr>
          <w:rFonts w:cs="Arial"/>
          <w:szCs w:val="32"/>
        </w:rPr>
        <w:t xml:space="preserve"> </w:t>
      </w:r>
      <w:r w:rsidR="00DB5924">
        <w:rPr>
          <w:rFonts w:cs="Arial"/>
          <w:b/>
          <w:bCs/>
          <w:szCs w:val="32"/>
        </w:rPr>
        <w:t>PABLO EMILIO ALVAREZ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identificado con cedula de ciudadanía o NIT N°.</w:t>
      </w:r>
      <w:r w:rsidR="00D75197">
        <w:rPr>
          <w:rFonts w:cs="Arial"/>
          <w:szCs w:val="32"/>
        </w:rPr>
        <w:t xml:space="preserve"> </w:t>
      </w:r>
      <w:r w:rsidR="00DB5924">
        <w:rPr>
          <w:rFonts w:cs="Arial"/>
          <w:b/>
          <w:bCs/>
          <w:szCs w:val="32"/>
        </w:rPr>
        <w:t>901235133</w:t>
      </w:r>
      <w:r>
        <w:rPr>
          <w:rFonts w:cs="Arial"/>
          <w:szCs w:val="32"/>
        </w:rPr>
        <w:t xml:space="preserve">, </w:t>
      </w:r>
      <w:r w:rsidR="0022348B">
        <w:rPr>
          <w:rFonts w:cs="Arial"/>
          <w:szCs w:val="24"/>
        </w:rPr>
        <w:t xml:space="preserve">ubicado en </w:t>
      </w:r>
      <w:r w:rsidR="00DB5924">
        <w:rPr>
          <w:rFonts w:cs="Arial"/>
          <w:szCs w:val="24"/>
        </w:rPr>
        <w:t>la Calle 22 N° 37 - 47</w:t>
      </w:r>
      <w:r w:rsidR="0022348B">
        <w:rPr>
          <w:rFonts w:cs="Arial"/>
          <w:szCs w:val="24"/>
        </w:rPr>
        <w:t xml:space="preserve"> del Municipio de </w:t>
      </w:r>
      <w:r w:rsidR="00DB5924">
        <w:rPr>
          <w:rFonts w:cs="Arial"/>
          <w:szCs w:val="24"/>
        </w:rPr>
        <w:t>Duitam</w:t>
      </w:r>
      <w:r w:rsidR="0022348B">
        <w:rPr>
          <w:rFonts w:cs="Arial"/>
          <w:szCs w:val="24"/>
        </w:rPr>
        <w:t xml:space="preserve">a (Boyacá), teléfono </w:t>
      </w:r>
      <w:r w:rsidR="00DB5924">
        <w:rPr>
          <w:rFonts w:cs="Arial"/>
          <w:szCs w:val="24"/>
        </w:rPr>
        <w:t>3122247351</w:t>
      </w:r>
      <w:r w:rsidR="002447FB">
        <w:rPr>
          <w:rFonts w:cs="Arial"/>
          <w:szCs w:val="32"/>
        </w:rPr>
        <w:t>.</w:t>
      </w:r>
    </w:p>
    <w:p w14:paraId="5B57372A" w14:textId="2D0B2C68" w:rsidR="00FE78D7" w:rsidRPr="00FE78D7" w:rsidRDefault="00FE78D7" w:rsidP="00FE78D7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32"/>
        </w:rPr>
      </w:pPr>
    </w:p>
    <w:p w14:paraId="0ED12389" w14:textId="3B121418" w:rsidR="0079000B" w:rsidRPr="0079000B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En la diligencia se </w:t>
      </w:r>
      <w:r w:rsidR="00671C6B">
        <w:rPr>
          <w:rFonts w:cs="Arial"/>
          <w:szCs w:val="32"/>
        </w:rPr>
        <w:t>logró</w:t>
      </w:r>
      <w:r>
        <w:rPr>
          <w:rFonts w:cs="Arial"/>
          <w:szCs w:val="32"/>
        </w:rPr>
        <w:t xml:space="preserve"> establecer que en el establecimiento </w:t>
      </w:r>
      <w:r w:rsidR="00D75197">
        <w:rPr>
          <w:rFonts w:cs="Arial"/>
          <w:szCs w:val="32"/>
        </w:rPr>
        <w:t>posee</w:t>
      </w:r>
      <w:r w:rsidR="00503357">
        <w:rPr>
          <w:rFonts w:cs="Arial"/>
          <w:szCs w:val="32"/>
        </w:rPr>
        <w:t xml:space="preserve"> una cantidad de </w:t>
      </w:r>
      <w:r w:rsidR="00DB5924">
        <w:rPr>
          <w:rFonts w:cs="Arial"/>
          <w:szCs w:val="32"/>
        </w:rPr>
        <w:t>VEINTIDOS</w:t>
      </w:r>
      <w:r w:rsidR="009153A2">
        <w:rPr>
          <w:rFonts w:cs="Arial"/>
          <w:szCs w:val="32"/>
        </w:rPr>
        <w:t xml:space="preserve"> </w:t>
      </w:r>
      <w:r w:rsidR="00C150A6">
        <w:rPr>
          <w:rFonts w:cs="Arial"/>
          <w:szCs w:val="32"/>
        </w:rPr>
        <w:t>(</w:t>
      </w:r>
      <w:r w:rsidR="00DB5924">
        <w:rPr>
          <w:rFonts w:cs="Arial"/>
          <w:szCs w:val="32"/>
        </w:rPr>
        <w:t>22</w:t>
      </w:r>
      <w:r w:rsidR="00C150A6">
        <w:rPr>
          <w:rFonts w:cs="Arial"/>
          <w:szCs w:val="32"/>
        </w:rPr>
        <w:t>)</w:t>
      </w:r>
      <w:r w:rsidR="00D75197">
        <w:rPr>
          <w:rFonts w:cs="Arial"/>
          <w:szCs w:val="32"/>
        </w:rPr>
        <w:t xml:space="preserve"> productos </w:t>
      </w:r>
      <w:r w:rsidR="00BF0CFB">
        <w:rPr>
          <w:rFonts w:cs="Arial"/>
          <w:szCs w:val="32"/>
        </w:rPr>
        <w:t xml:space="preserve">en total </w:t>
      </w:r>
      <w:r w:rsidR="00DB5924">
        <w:rPr>
          <w:rFonts w:cs="Arial"/>
          <w:szCs w:val="32"/>
        </w:rPr>
        <w:t>sin Registro ICA</w:t>
      </w:r>
      <w:r w:rsidR="00D75197">
        <w:rPr>
          <w:rFonts w:cs="Arial"/>
          <w:szCs w:val="32"/>
        </w:rPr>
        <w:t xml:space="preserve"> tal y </w:t>
      </w:r>
      <w:r w:rsidR="0079000B">
        <w:rPr>
          <w:rFonts w:cs="Arial"/>
          <w:szCs w:val="32"/>
        </w:rPr>
        <w:t xml:space="preserve">como se advierte en el acta de sellado </w:t>
      </w:r>
      <w:r w:rsidR="00C150A6">
        <w:rPr>
          <w:rFonts w:cs="Arial"/>
          <w:szCs w:val="32"/>
        </w:rPr>
        <w:t>N°. 15</w:t>
      </w:r>
      <w:r w:rsidR="00DB5924">
        <w:rPr>
          <w:rFonts w:cs="Arial"/>
          <w:szCs w:val="32"/>
        </w:rPr>
        <w:t>238271124WM – 02</w:t>
      </w:r>
      <w:r w:rsidR="0079000B">
        <w:rPr>
          <w:rFonts w:cs="Arial"/>
          <w:szCs w:val="32"/>
        </w:rPr>
        <w:t xml:space="preserve">. </w:t>
      </w:r>
      <w:r w:rsidR="00F75388">
        <w:rPr>
          <w:rFonts w:cs="Arial"/>
          <w:szCs w:val="32"/>
        </w:rPr>
        <w:t>Sin seguir con el cumplimiento de la</w:t>
      </w:r>
      <w:r w:rsidR="0079000B">
        <w:rPr>
          <w:rFonts w:cs="Arial"/>
          <w:szCs w:val="32"/>
        </w:rPr>
        <w:t xml:space="preserve"> </w:t>
      </w:r>
      <w:r w:rsidR="00CA7081">
        <w:rPr>
          <w:rFonts w:cs="Arial"/>
          <w:szCs w:val="32"/>
        </w:rPr>
        <w:t>Resolución</w:t>
      </w:r>
      <w:r w:rsidR="0079000B">
        <w:rPr>
          <w:rFonts w:cs="Arial"/>
          <w:szCs w:val="32"/>
        </w:rPr>
        <w:t xml:space="preserve"> N°. 90832 de 2021</w:t>
      </w:r>
      <w:r w:rsidR="00F75388">
        <w:rPr>
          <w:rFonts w:cs="Arial"/>
          <w:szCs w:val="32"/>
        </w:rPr>
        <w:t>.</w:t>
      </w:r>
    </w:p>
    <w:p w14:paraId="084CFE9D" w14:textId="77777777" w:rsidR="0079000B" w:rsidRPr="0079000B" w:rsidRDefault="0079000B" w:rsidP="0079000B">
      <w:pPr>
        <w:pStyle w:val="Prrafodelista"/>
        <w:rPr>
          <w:rFonts w:cs="Arial"/>
          <w:szCs w:val="32"/>
        </w:rPr>
      </w:pPr>
    </w:p>
    <w:p w14:paraId="1A883C2F" w14:textId="3B4A8AB9" w:rsidR="00F12E80" w:rsidRPr="00F12E80" w:rsidRDefault="0079000B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De acuerdo con lo dispuesto en el numeral 8 del </w:t>
      </w:r>
      <w:r w:rsidR="00671C6B">
        <w:rPr>
          <w:rFonts w:cs="Arial"/>
          <w:szCs w:val="32"/>
        </w:rPr>
        <w:t>artículo</w:t>
      </w:r>
      <w:r>
        <w:rPr>
          <w:rFonts w:cs="Arial"/>
          <w:szCs w:val="32"/>
        </w:rPr>
        <w:t xml:space="preserve"> 156 Capitulo IV de la Ley 1437 de 2011 </w:t>
      </w:r>
      <w:r w:rsidR="00CA7081">
        <w:rPr>
          <w:rFonts w:cs="Arial"/>
          <w:szCs w:val="32"/>
        </w:rPr>
        <w:t>Código</w:t>
      </w:r>
      <w:r>
        <w:rPr>
          <w:rFonts w:cs="Arial"/>
          <w:szCs w:val="32"/>
        </w:rPr>
        <w:t xml:space="preserve"> de Procedimiento Administrativo </w:t>
      </w:r>
      <w:r w:rsidR="00F12E80">
        <w:rPr>
          <w:rFonts w:cs="Arial"/>
          <w:szCs w:val="32"/>
        </w:rPr>
        <w:t xml:space="preserve">y de lo Contencioso Administrativo, la competencia por razón de territorio en los caos de imposición de sanciones, se </w:t>
      </w:r>
      <w:r w:rsidR="00CA7081">
        <w:rPr>
          <w:rFonts w:cs="Arial"/>
          <w:szCs w:val="32"/>
        </w:rPr>
        <w:t>determinará</w:t>
      </w:r>
      <w:r w:rsidR="00F12E80">
        <w:rPr>
          <w:rFonts w:cs="Arial"/>
          <w:szCs w:val="32"/>
        </w:rPr>
        <w:t xml:space="preserve"> por el lugar donde se </w:t>
      </w:r>
      <w:r w:rsidR="00671C6B">
        <w:rPr>
          <w:rFonts w:cs="Arial"/>
          <w:szCs w:val="32"/>
        </w:rPr>
        <w:t>realizó</w:t>
      </w:r>
      <w:r w:rsidR="00F12E80">
        <w:rPr>
          <w:rFonts w:cs="Arial"/>
          <w:szCs w:val="32"/>
        </w:rPr>
        <w:t xml:space="preserve"> el acto o el hecho que dio origen a la sanción.</w:t>
      </w:r>
    </w:p>
    <w:p w14:paraId="63A84C1A" w14:textId="77777777" w:rsidR="005437F3" w:rsidRDefault="005437F3" w:rsidP="00F12E80">
      <w:pPr>
        <w:tabs>
          <w:tab w:val="left" w:pos="1356"/>
        </w:tabs>
        <w:jc w:val="both"/>
        <w:rPr>
          <w:rFonts w:ascii="Arial" w:hAnsi="Arial" w:cs="Arial"/>
          <w:sz w:val="24"/>
          <w:szCs w:val="36"/>
        </w:rPr>
      </w:pPr>
    </w:p>
    <w:p w14:paraId="77C3C937" w14:textId="4A7C5BF5" w:rsidR="00FE78D7" w:rsidRDefault="005437F3" w:rsidP="00F12E80">
      <w:pPr>
        <w:tabs>
          <w:tab w:val="left" w:pos="1356"/>
        </w:tabs>
        <w:jc w:val="both"/>
        <w:rPr>
          <w:rFonts w:cs="Arial"/>
          <w:szCs w:val="32"/>
        </w:rPr>
      </w:pPr>
      <w:r>
        <w:rPr>
          <w:rFonts w:ascii="Arial" w:hAnsi="Arial" w:cs="Arial"/>
          <w:sz w:val="24"/>
          <w:szCs w:val="36"/>
        </w:rPr>
        <w:t>Por lo anterior se formularon los siguientes:</w:t>
      </w:r>
      <w:r w:rsidR="0079000B" w:rsidRPr="00F12E80">
        <w:rPr>
          <w:rFonts w:cs="Arial"/>
          <w:szCs w:val="32"/>
        </w:rPr>
        <w:t xml:space="preserve"> </w:t>
      </w:r>
    </w:p>
    <w:p w14:paraId="7B50EF6F" w14:textId="40494CDB" w:rsidR="005437F3" w:rsidRDefault="005437F3" w:rsidP="005437F3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36"/>
        </w:rPr>
      </w:pPr>
      <w:r>
        <w:rPr>
          <w:rFonts w:cs="Arial"/>
          <w:b/>
          <w:bCs/>
          <w:szCs w:val="36"/>
        </w:rPr>
        <w:t>CARGOS</w:t>
      </w:r>
    </w:p>
    <w:p w14:paraId="571654BC" w14:textId="7B4B0280" w:rsidR="005437F3" w:rsidRDefault="005437F3" w:rsidP="005437F3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0"/>
        </w:rPr>
      </w:pPr>
      <w:r>
        <w:rPr>
          <w:rFonts w:ascii="Arial" w:hAnsi="Arial" w:cs="Arial"/>
          <w:sz w:val="24"/>
          <w:szCs w:val="40"/>
        </w:rPr>
        <w:lastRenderedPageBreak/>
        <w:t xml:space="preserve">Formular cargos en contra del </w:t>
      </w:r>
      <w:r w:rsidR="009C5634">
        <w:rPr>
          <w:rFonts w:ascii="Arial" w:hAnsi="Arial" w:cs="Arial"/>
          <w:sz w:val="24"/>
          <w:szCs w:val="24"/>
        </w:rPr>
        <w:t>señor</w:t>
      </w:r>
      <w:r w:rsidR="00DB5924" w:rsidRPr="00DB5924">
        <w:rPr>
          <w:rFonts w:ascii="Arial" w:hAnsi="Arial" w:cs="Arial"/>
          <w:b/>
          <w:bCs/>
          <w:sz w:val="24"/>
          <w:szCs w:val="24"/>
        </w:rPr>
        <w:t xml:space="preserve"> </w:t>
      </w:r>
      <w:r w:rsidR="00DB5924">
        <w:rPr>
          <w:rFonts w:ascii="Arial" w:hAnsi="Arial" w:cs="Arial"/>
          <w:b/>
          <w:bCs/>
          <w:sz w:val="24"/>
          <w:szCs w:val="24"/>
        </w:rPr>
        <w:t xml:space="preserve">PABLO EMILIO ALVAREZ, </w:t>
      </w:r>
      <w:r w:rsidR="00DB5924"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DB5924">
        <w:rPr>
          <w:rFonts w:ascii="Arial" w:hAnsi="Arial" w:cs="Arial"/>
          <w:b/>
          <w:bCs/>
          <w:sz w:val="24"/>
          <w:szCs w:val="24"/>
        </w:rPr>
        <w:t xml:space="preserve">901235133, </w:t>
      </w:r>
      <w:r w:rsidR="00DB5924">
        <w:rPr>
          <w:rFonts w:ascii="Arial" w:hAnsi="Arial" w:cs="Arial"/>
          <w:sz w:val="24"/>
          <w:szCs w:val="24"/>
        </w:rPr>
        <w:t xml:space="preserve">en calidad de propietario del establecimiento </w:t>
      </w:r>
      <w:r w:rsidR="00DB5924">
        <w:rPr>
          <w:rFonts w:ascii="Arial" w:hAnsi="Arial" w:cs="Arial"/>
          <w:b/>
          <w:bCs/>
          <w:sz w:val="24"/>
          <w:szCs w:val="24"/>
        </w:rPr>
        <w:t xml:space="preserve">COGRAL S.A.S, </w:t>
      </w:r>
      <w:r w:rsidR="00DB5924">
        <w:rPr>
          <w:rFonts w:ascii="Arial" w:hAnsi="Arial" w:cs="Arial"/>
          <w:sz w:val="24"/>
          <w:szCs w:val="24"/>
        </w:rPr>
        <w:t xml:space="preserve">ubicado en la Calle 22 N° 37 - 47 del Municipio de Duitama (Boyacá), teléfono 3122247351, y Código de Registro de Establecimiento CM0018412023, </w:t>
      </w:r>
      <w:r w:rsidR="00DB5924">
        <w:rPr>
          <w:rFonts w:ascii="Arial" w:hAnsi="Arial" w:cs="Arial"/>
          <w:sz w:val="24"/>
          <w:szCs w:val="28"/>
        </w:rPr>
        <w:t xml:space="preserve">correo electrónico </w:t>
      </w:r>
      <w:hyperlink r:id="rId8" w:history="1">
        <w:r w:rsidR="00DB5924" w:rsidRPr="00CD7FD8">
          <w:rPr>
            <w:rStyle w:val="Hipervnculo"/>
            <w:rFonts w:ascii="Arial" w:hAnsi="Arial" w:cs="Arial"/>
            <w:sz w:val="24"/>
            <w:szCs w:val="28"/>
          </w:rPr>
          <w:t>www.cogral.com</w:t>
        </w:r>
      </w:hyperlink>
      <w:r w:rsidR="007D1FC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40"/>
        </w:rPr>
        <w:t xml:space="preserve">por violar lo establecido en la </w:t>
      </w:r>
      <w:r w:rsidR="00CA7081">
        <w:rPr>
          <w:rFonts w:ascii="Arial" w:hAnsi="Arial" w:cs="Arial"/>
          <w:sz w:val="24"/>
          <w:szCs w:val="40"/>
        </w:rPr>
        <w:t>Resolución</w:t>
      </w:r>
      <w:r>
        <w:rPr>
          <w:rFonts w:ascii="Arial" w:hAnsi="Arial" w:cs="Arial"/>
          <w:sz w:val="24"/>
          <w:szCs w:val="40"/>
        </w:rPr>
        <w:t xml:space="preserve"> N°. 090832 de 2021.</w:t>
      </w:r>
    </w:p>
    <w:p w14:paraId="3FA3BBD3" w14:textId="0905CFB5" w:rsidR="00F07664" w:rsidRDefault="007E4288" w:rsidP="009153A2">
      <w:pPr>
        <w:pStyle w:val="Prrafodelista"/>
        <w:numPr>
          <w:ilvl w:val="0"/>
          <w:numId w:val="14"/>
        </w:numPr>
        <w:tabs>
          <w:tab w:val="left" w:pos="1356"/>
        </w:tabs>
        <w:spacing w:before="240"/>
        <w:jc w:val="both"/>
        <w:rPr>
          <w:rFonts w:cs="Arial"/>
          <w:szCs w:val="40"/>
        </w:rPr>
      </w:pPr>
      <w:r w:rsidRPr="008641CF">
        <w:rPr>
          <w:rFonts w:cs="Arial"/>
          <w:b/>
          <w:bCs/>
          <w:szCs w:val="44"/>
          <w:u w:val="single"/>
        </w:rPr>
        <w:t>CARGO PRIMERO:</w:t>
      </w:r>
      <w:r w:rsidR="009153A2">
        <w:rPr>
          <w:rFonts w:cs="Arial"/>
          <w:b/>
          <w:bCs/>
          <w:szCs w:val="44"/>
          <w:u w:val="single"/>
        </w:rPr>
        <w:t xml:space="preserve"> </w:t>
      </w:r>
      <w:r w:rsidR="006F7EEA" w:rsidRPr="009153A2">
        <w:rPr>
          <w:rFonts w:cs="Arial"/>
          <w:szCs w:val="40"/>
        </w:rPr>
        <w:t xml:space="preserve">Comercializar </w:t>
      </w:r>
      <w:r w:rsidR="00BC649B" w:rsidRPr="009153A2">
        <w:rPr>
          <w:rFonts w:cs="Arial"/>
          <w:szCs w:val="40"/>
        </w:rPr>
        <w:t>productos</w:t>
      </w:r>
      <w:r w:rsidR="00DB5924">
        <w:rPr>
          <w:rFonts w:cs="Arial"/>
          <w:szCs w:val="40"/>
        </w:rPr>
        <w:t xml:space="preserve"> sin registro ICA, </w:t>
      </w:r>
      <w:r w:rsidR="00CA7081" w:rsidRPr="009153A2">
        <w:rPr>
          <w:rFonts w:cs="Arial"/>
          <w:szCs w:val="40"/>
        </w:rPr>
        <w:t>así</w:t>
      </w:r>
      <w:r w:rsidR="00BC649B" w:rsidRPr="009153A2">
        <w:rPr>
          <w:rFonts w:cs="Arial"/>
          <w:szCs w:val="40"/>
        </w:rPr>
        <w:t xml:space="preserve"> lo señalo el </w:t>
      </w:r>
      <w:r w:rsidR="00822E72" w:rsidRPr="009153A2">
        <w:rPr>
          <w:rFonts w:cs="Arial"/>
          <w:szCs w:val="40"/>
        </w:rPr>
        <w:t>acta de sellado de insumos agropecuarios</w:t>
      </w:r>
      <w:r w:rsidR="00F07664">
        <w:rPr>
          <w:rFonts w:cs="Arial"/>
          <w:szCs w:val="40"/>
        </w:rPr>
        <w:t xml:space="preserve"> N°. </w:t>
      </w:r>
      <w:r w:rsidR="00F07664">
        <w:rPr>
          <w:rFonts w:cs="Arial"/>
          <w:szCs w:val="32"/>
        </w:rPr>
        <w:t>15</w:t>
      </w:r>
      <w:r w:rsidR="00DB5924">
        <w:rPr>
          <w:rFonts w:cs="Arial"/>
          <w:szCs w:val="32"/>
        </w:rPr>
        <w:t>238271124WM</w:t>
      </w:r>
      <w:r w:rsidR="00F07664">
        <w:rPr>
          <w:rFonts w:cs="Arial"/>
          <w:szCs w:val="32"/>
        </w:rPr>
        <w:t xml:space="preserve"> – 02, </w:t>
      </w:r>
      <w:r w:rsidR="00BC649B" w:rsidRPr="009153A2">
        <w:rPr>
          <w:rFonts w:cs="Arial"/>
          <w:szCs w:val="40"/>
        </w:rPr>
        <w:t>llevada a cabo</w:t>
      </w:r>
      <w:r w:rsidR="00822E72" w:rsidRPr="009153A2">
        <w:rPr>
          <w:rFonts w:cs="Arial"/>
          <w:szCs w:val="40"/>
        </w:rPr>
        <w:t xml:space="preserve"> el día </w:t>
      </w:r>
      <w:r w:rsidR="00DB5924">
        <w:rPr>
          <w:rFonts w:cs="Arial"/>
          <w:szCs w:val="40"/>
        </w:rPr>
        <w:t>7</w:t>
      </w:r>
      <w:r w:rsidR="00F07664">
        <w:rPr>
          <w:rFonts w:cs="Arial"/>
          <w:szCs w:val="40"/>
        </w:rPr>
        <w:t>2</w:t>
      </w:r>
      <w:r w:rsidR="009153A2">
        <w:rPr>
          <w:rFonts w:cs="Arial"/>
          <w:szCs w:val="40"/>
        </w:rPr>
        <w:t xml:space="preserve"> </w:t>
      </w:r>
      <w:r w:rsidR="00822E72" w:rsidRPr="009153A2">
        <w:rPr>
          <w:rFonts w:cs="Arial"/>
          <w:szCs w:val="40"/>
        </w:rPr>
        <w:t xml:space="preserve">de </w:t>
      </w:r>
      <w:r w:rsidR="00F07664">
        <w:rPr>
          <w:rFonts w:cs="Arial"/>
          <w:szCs w:val="40"/>
        </w:rPr>
        <w:t>n</w:t>
      </w:r>
      <w:r w:rsidR="009153A2">
        <w:rPr>
          <w:rFonts w:cs="Arial"/>
          <w:szCs w:val="40"/>
        </w:rPr>
        <w:t>o</w:t>
      </w:r>
      <w:r w:rsidR="00F07664">
        <w:rPr>
          <w:rFonts w:cs="Arial"/>
          <w:szCs w:val="40"/>
        </w:rPr>
        <w:t>viembre</w:t>
      </w:r>
      <w:r w:rsidR="00822E72" w:rsidRPr="009153A2">
        <w:rPr>
          <w:rFonts w:cs="Arial"/>
          <w:szCs w:val="40"/>
        </w:rPr>
        <w:t xml:space="preserve"> de 202</w:t>
      </w:r>
      <w:r w:rsidR="009153A2">
        <w:rPr>
          <w:rFonts w:cs="Arial"/>
          <w:szCs w:val="40"/>
        </w:rPr>
        <w:t>4</w:t>
      </w:r>
      <w:r w:rsidR="00822E72" w:rsidRPr="009153A2">
        <w:rPr>
          <w:rFonts w:cs="Arial"/>
          <w:szCs w:val="40"/>
        </w:rPr>
        <w:t xml:space="preserve">, </w:t>
      </w:r>
      <w:r w:rsidR="00BC649B" w:rsidRPr="009153A2">
        <w:rPr>
          <w:rFonts w:cs="Arial"/>
          <w:szCs w:val="40"/>
        </w:rPr>
        <w:t xml:space="preserve">al establecimiento </w:t>
      </w:r>
      <w:r w:rsidR="00F07664">
        <w:rPr>
          <w:rFonts w:cs="Arial"/>
          <w:b/>
          <w:bCs/>
          <w:szCs w:val="40"/>
        </w:rPr>
        <w:t>C</w:t>
      </w:r>
      <w:r w:rsidR="00DB5924">
        <w:rPr>
          <w:rFonts w:cs="Arial"/>
          <w:b/>
          <w:bCs/>
          <w:szCs w:val="40"/>
        </w:rPr>
        <w:t>OGRAL</w:t>
      </w:r>
      <w:r w:rsidR="00F07664">
        <w:rPr>
          <w:rFonts w:cs="Arial"/>
          <w:b/>
          <w:bCs/>
          <w:szCs w:val="40"/>
        </w:rPr>
        <w:t xml:space="preserve"> S.A.S</w:t>
      </w:r>
      <w:r w:rsidR="00B04AA3" w:rsidRPr="009153A2">
        <w:rPr>
          <w:rFonts w:cs="Arial"/>
          <w:b/>
          <w:bCs/>
          <w:szCs w:val="40"/>
        </w:rPr>
        <w:t xml:space="preserve"> </w:t>
      </w:r>
      <w:r w:rsidR="00B04AA3" w:rsidRPr="009153A2">
        <w:rPr>
          <w:rFonts w:cs="Arial"/>
          <w:szCs w:val="40"/>
        </w:rPr>
        <w:t xml:space="preserve">del Municipio </w:t>
      </w:r>
      <w:r w:rsidR="00DB5924">
        <w:rPr>
          <w:rFonts w:cs="Arial"/>
          <w:szCs w:val="40"/>
        </w:rPr>
        <w:t>Duitama</w:t>
      </w:r>
      <w:r w:rsidR="00034F33" w:rsidRPr="009153A2">
        <w:rPr>
          <w:rFonts w:cs="Arial"/>
          <w:szCs w:val="40"/>
        </w:rPr>
        <w:t xml:space="preserve">. </w:t>
      </w:r>
    </w:p>
    <w:p w14:paraId="1F161E84" w14:textId="6E63EF05" w:rsidR="00F2191A" w:rsidRPr="009153A2" w:rsidRDefault="00034F33" w:rsidP="00F07664">
      <w:pPr>
        <w:pStyle w:val="Prrafodelista"/>
        <w:tabs>
          <w:tab w:val="left" w:pos="1356"/>
        </w:tabs>
        <w:spacing w:before="240"/>
        <w:ind w:left="720"/>
        <w:jc w:val="both"/>
        <w:rPr>
          <w:rFonts w:cs="Arial"/>
          <w:szCs w:val="40"/>
        </w:rPr>
      </w:pPr>
      <w:r w:rsidRPr="009153A2">
        <w:rPr>
          <w:rFonts w:cs="Arial"/>
          <w:szCs w:val="40"/>
        </w:rPr>
        <w:t>Se formulan los cargos teniendo en cuenta que se encontraron los productos</w:t>
      </w:r>
      <w:r w:rsidR="00B04AA3" w:rsidRPr="009153A2">
        <w:rPr>
          <w:rFonts w:cs="Arial"/>
          <w:szCs w:val="40"/>
        </w:rPr>
        <w:t xml:space="preserve"> </w:t>
      </w:r>
      <w:r w:rsidR="00DB5924">
        <w:rPr>
          <w:rFonts w:cs="Arial"/>
          <w:szCs w:val="40"/>
        </w:rPr>
        <w:t>GRANZA ENTERA (1000 GRAMOS), MAIZ PARTIDO (1/4), GRANZA ENTERA (1/4), sin productos ICA</w:t>
      </w:r>
      <w:r w:rsidR="00482F4D" w:rsidRPr="009153A2">
        <w:rPr>
          <w:rFonts w:cs="Arial"/>
          <w:szCs w:val="40"/>
        </w:rPr>
        <w:t>.</w:t>
      </w:r>
      <w:r w:rsidRPr="009153A2">
        <w:rPr>
          <w:rFonts w:cs="Arial"/>
          <w:szCs w:val="40"/>
        </w:rPr>
        <w:t xml:space="preserve"> </w:t>
      </w:r>
      <w:r w:rsidR="00BC649B" w:rsidRPr="009153A2">
        <w:rPr>
          <w:rFonts w:cs="Arial"/>
          <w:szCs w:val="40"/>
        </w:rPr>
        <w:t xml:space="preserve"> </w:t>
      </w:r>
    </w:p>
    <w:p w14:paraId="2F46807E" w14:textId="70E08964" w:rsidR="00FF4280" w:rsidRDefault="00FF4280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>RESOLUCION N°. 090832 del 26 de enero de 2021</w:t>
      </w:r>
    </w:p>
    <w:p w14:paraId="370569CB" w14:textId="432E5144" w:rsidR="00BC649B" w:rsidRDefault="00BC649B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ARTICULO 10.- Los comercializadores de insumos agropecuarios y/o semillas para siembra deberán abstenerse de: </w:t>
      </w:r>
    </w:p>
    <w:p w14:paraId="41EB8040" w14:textId="489745CA" w:rsidR="00BC649B" w:rsidRDefault="00BC649B" w:rsidP="00F8072C">
      <w:pPr>
        <w:tabs>
          <w:tab w:val="left" w:pos="1356"/>
        </w:tabs>
        <w:spacing w:before="240"/>
        <w:ind w:left="708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10.3 </w:t>
      </w:r>
      <w:r>
        <w:rPr>
          <w:rFonts w:ascii="Arial" w:hAnsi="Arial" w:cs="Arial"/>
          <w:i/>
          <w:iCs/>
          <w:sz w:val="24"/>
          <w:szCs w:val="44"/>
        </w:rPr>
        <w:t xml:space="preserve">comercializar </w:t>
      </w:r>
      <w:r w:rsidR="00DB5924" w:rsidRPr="00DB5924">
        <w:rPr>
          <w:rFonts w:ascii="Arial" w:hAnsi="Arial" w:cs="Arial"/>
          <w:i/>
          <w:iCs/>
          <w:sz w:val="24"/>
          <w:szCs w:val="44"/>
        </w:rPr>
        <w:t>productos vencidos</w:t>
      </w:r>
      <w:r>
        <w:rPr>
          <w:rFonts w:ascii="Arial" w:hAnsi="Arial" w:cs="Arial"/>
          <w:i/>
          <w:iCs/>
          <w:sz w:val="24"/>
          <w:szCs w:val="44"/>
        </w:rPr>
        <w:t xml:space="preserve">, alterados, adulterados, </w:t>
      </w:r>
      <w:r w:rsidRPr="009C5634">
        <w:rPr>
          <w:rFonts w:ascii="Arial" w:hAnsi="Arial" w:cs="Arial"/>
          <w:i/>
          <w:iCs/>
          <w:sz w:val="24"/>
          <w:szCs w:val="44"/>
        </w:rPr>
        <w:t xml:space="preserve">fraudulentos o </w:t>
      </w:r>
      <w:r w:rsidR="00DB5924" w:rsidRPr="00DB5924">
        <w:rPr>
          <w:rFonts w:ascii="Arial" w:hAnsi="Arial" w:cs="Arial"/>
          <w:b/>
          <w:bCs/>
          <w:i/>
          <w:iCs/>
          <w:sz w:val="24"/>
          <w:szCs w:val="44"/>
        </w:rPr>
        <w:t>SIN REGISTRO ICA.</w:t>
      </w:r>
      <w:r w:rsidR="00DB5924">
        <w:rPr>
          <w:rFonts w:ascii="Arial" w:hAnsi="Arial" w:cs="Arial"/>
          <w:i/>
          <w:iCs/>
          <w:sz w:val="24"/>
          <w:szCs w:val="44"/>
        </w:rPr>
        <w:t xml:space="preserve"> </w:t>
      </w:r>
      <w:r w:rsidR="00DB5924">
        <w:rPr>
          <w:rFonts w:ascii="Arial" w:hAnsi="Arial" w:cs="Arial"/>
          <w:sz w:val="24"/>
          <w:szCs w:val="44"/>
        </w:rPr>
        <w:t xml:space="preserve"> </w:t>
      </w:r>
    </w:p>
    <w:p w14:paraId="40719B53" w14:textId="3438195E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4"/>
        </w:rPr>
      </w:pPr>
      <w:r>
        <w:rPr>
          <w:rFonts w:cs="Arial"/>
          <w:b/>
          <w:bCs/>
          <w:szCs w:val="44"/>
        </w:rPr>
        <w:t>PRUEBAS</w:t>
      </w:r>
    </w:p>
    <w:p w14:paraId="600EED81" w14:textId="05AF0E0E" w:rsidR="009407F8" w:rsidRPr="009C5634" w:rsidRDefault="009407F8" w:rsidP="009C5634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8"/>
        </w:rPr>
      </w:pPr>
      <w:r>
        <w:rPr>
          <w:rFonts w:ascii="Arial" w:hAnsi="Arial" w:cs="Arial"/>
          <w:sz w:val="24"/>
          <w:szCs w:val="48"/>
        </w:rPr>
        <w:t xml:space="preserve">Se tiene como pruebas en la presente actuación, las que se enuncian a continuación: </w:t>
      </w:r>
    </w:p>
    <w:p w14:paraId="0B16E894" w14:textId="648D98CE" w:rsidR="00F07664" w:rsidRPr="00F8072C" w:rsidRDefault="009407F8" w:rsidP="00F8072C">
      <w:pPr>
        <w:pStyle w:val="Prrafodelista"/>
        <w:numPr>
          <w:ilvl w:val="0"/>
          <w:numId w:val="10"/>
        </w:numPr>
        <w:tabs>
          <w:tab w:val="left" w:pos="1356"/>
        </w:tabs>
        <w:spacing w:before="240"/>
        <w:jc w:val="both"/>
        <w:rPr>
          <w:rFonts w:cs="Arial"/>
          <w:szCs w:val="48"/>
        </w:rPr>
      </w:pPr>
      <w:r>
        <w:rPr>
          <w:rFonts w:cs="Arial"/>
          <w:szCs w:val="48"/>
        </w:rPr>
        <w:t>Acta de Sellado de Insumos Agropecuarios</w:t>
      </w:r>
      <w:r w:rsidR="00503357">
        <w:rPr>
          <w:rFonts w:cs="Arial"/>
          <w:szCs w:val="48"/>
        </w:rPr>
        <w:t xml:space="preserve"> N°. </w:t>
      </w:r>
      <w:r w:rsidR="00F07664">
        <w:rPr>
          <w:rFonts w:cs="Arial"/>
          <w:szCs w:val="32"/>
        </w:rPr>
        <w:t>15</w:t>
      </w:r>
      <w:r w:rsidR="00DB5924">
        <w:rPr>
          <w:rFonts w:cs="Arial"/>
          <w:szCs w:val="32"/>
        </w:rPr>
        <w:t>238271124WM – 02</w:t>
      </w:r>
      <w:r>
        <w:rPr>
          <w:rFonts w:cs="Arial"/>
          <w:szCs w:val="48"/>
        </w:rPr>
        <w:t xml:space="preserve"> de fecha </w:t>
      </w:r>
      <w:r w:rsidR="00F07664">
        <w:rPr>
          <w:rFonts w:cs="Arial"/>
          <w:szCs w:val="48"/>
        </w:rPr>
        <w:t>2</w:t>
      </w:r>
      <w:r w:rsidR="00DB5924">
        <w:rPr>
          <w:rFonts w:cs="Arial"/>
          <w:szCs w:val="48"/>
        </w:rPr>
        <w:t>7</w:t>
      </w:r>
      <w:r w:rsidR="00C150A6">
        <w:rPr>
          <w:rFonts w:cs="Arial"/>
          <w:szCs w:val="48"/>
        </w:rPr>
        <w:t xml:space="preserve"> de </w:t>
      </w:r>
      <w:proofErr w:type="gramStart"/>
      <w:r w:rsidR="00F07664">
        <w:rPr>
          <w:rFonts w:cs="Arial"/>
          <w:szCs w:val="48"/>
        </w:rPr>
        <w:t>N</w:t>
      </w:r>
      <w:r w:rsidR="003B4944">
        <w:rPr>
          <w:rFonts w:cs="Arial"/>
          <w:szCs w:val="48"/>
        </w:rPr>
        <w:t>o</w:t>
      </w:r>
      <w:r w:rsidR="00F07664">
        <w:rPr>
          <w:rFonts w:cs="Arial"/>
          <w:szCs w:val="48"/>
        </w:rPr>
        <w:t>viembre</w:t>
      </w:r>
      <w:proofErr w:type="gramEnd"/>
      <w:r>
        <w:rPr>
          <w:rFonts w:cs="Arial"/>
          <w:szCs w:val="48"/>
        </w:rPr>
        <w:t xml:space="preserve"> de 202</w:t>
      </w:r>
      <w:r w:rsidR="003B4944">
        <w:rPr>
          <w:rFonts w:cs="Arial"/>
          <w:szCs w:val="48"/>
        </w:rPr>
        <w:t>4</w:t>
      </w:r>
      <w:r>
        <w:rPr>
          <w:rFonts w:cs="Arial"/>
          <w:szCs w:val="48"/>
        </w:rPr>
        <w:t>.</w:t>
      </w:r>
    </w:p>
    <w:p w14:paraId="64327367" w14:textId="7D855FA5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8"/>
        </w:rPr>
      </w:pPr>
      <w:r>
        <w:rPr>
          <w:rFonts w:cs="Arial"/>
          <w:b/>
          <w:bCs/>
          <w:szCs w:val="48"/>
        </w:rPr>
        <w:t xml:space="preserve">NORMAS PRESUNTAMENTE VIOLADAS </w:t>
      </w:r>
    </w:p>
    <w:p w14:paraId="22699017" w14:textId="274C6F8B" w:rsidR="0073074D" w:rsidRPr="00822E72" w:rsidRDefault="00CA7081" w:rsidP="00822E72">
      <w:pPr>
        <w:pStyle w:val="Prrafodelista"/>
        <w:numPr>
          <w:ilvl w:val="0"/>
          <w:numId w:val="13"/>
        </w:numPr>
        <w:tabs>
          <w:tab w:val="left" w:pos="1356"/>
        </w:tabs>
        <w:spacing w:before="240"/>
        <w:jc w:val="both"/>
        <w:rPr>
          <w:rFonts w:cs="Arial"/>
          <w:szCs w:val="52"/>
        </w:rPr>
      </w:pPr>
      <w:r w:rsidRPr="00822E72">
        <w:rPr>
          <w:rFonts w:cs="Arial"/>
          <w:szCs w:val="52"/>
        </w:rPr>
        <w:t>Resolución</w:t>
      </w:r>
      <w:r w:rsidR="0073074D" w:rsidRPr="00822E72">
        <w:rPr>
          <w:rFonts w:cs="Arial"/>
          <w:szCs w:val="52"/>
        </w:rPr>
        <w:t xml:space="preserve"> N°. 90832 de 2021 por medio del cual se establecen los requisitos para el registro y control de personas que se dediquen a la comercialización de insumos agropecuarios y/o semillas para siembra a través de establecimientos de comercio.</w:t>
      </w:r>
    </w:p>
    <w:p w14:paraId="00B33F65" w14:textId="1468CDFD" w:rsidR="009407F8" w:rsidRDefault="0073074D" w:rsidP="0073074D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52"/>
        </w:rPr>
      </w:pPr>
      <w:r>
        <w:rPr>
          <w:rFonts w:cs="Arial"/>
          <w:b/>
          <w:bCs/>
          <w:szCs w:val="52"/>
        </w:rPr>
        <w:t xml:space="preserve">SANCIONES </w:t>
      </w:r>
    </w:p>
    <w:p w14:paraId="229A2143" w14:textId="77777777" w:rsidR="00CB27C8" w:rsidRDefault="0073074D" w:rsidP="00CB27C8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56"/>
        </w:rPr>
      </w:pPr>
      <w:r>
        <w:rPr>
          <w:rFonts w:ascii="Arial" w:hAnsi="Arial" w:cs="Arial"/>
          <w:sz w:val="24"/>
          <w:szCs w:val="56"/>
        </w:rPr>
        <w:lastRenderedPageBreak/>
        <w:t xml:space="preserve">Ley 1995 de 2019 </w:t>
      </w:r>
      <w:r w:rsidR="00CB27C8">
        <w:rPr>
          <w:rFonts w:ascii="Arial" w:hAnsi="Arial" w:cs="Arial"/>
          <w:sz w:val="24"/>
          <w:szCs w:val="56"/>
        </w:rPr>
        <w:t>“Por el cual se expide el Plan Nacional de Desarrollo 2018 – 2022 “Pacto por Colombia, pacto por la Equidad” dispone:</w:t>
      </w:r>
    </w:p>
    <w:p w14:paraId="1D757223" w14:textId="77777777" w:rsidR="00CB27C8" w:rsidRP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56"/>
        </w:rPr>
      </w:pPr>
      <w:r>
        <w:rPr>
          <w:rFonts w:ascii="Arial" w:hAnsi="Arial" w:cs="Arial"/>
          <w:i/>
          <w:iCs/>
          <w:sz w:val="24"/>
          <w:szCs w:val="56"/>
        </w:rPr>
        <w:t xml:space="preserve">“ARTICULO 157. SANCIONES ADMINISTRATIVAS. Las infracciones a que se refiere la presente Ley serán objeto de sanción administrativa por parte del Instituto Colombiano Agropecuario – ICA, sin perjuicio de las acciones penales y civiles a que haya lugar. Las sanciones serán las siguientes: </w:t>
      </w:r>
    </w:p>
    <w:p w14:paraId="13B33243" w14:textId="3C874506" w:rsidR="0073074D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 w:rsidRPr="00CB27C8">
        <w:rPr>
          <w:rFonts w:cs="Arial"/>
          <w:i/>
          <w:iCs/>
          <w:szCs w:val="56"/>
        </w:rPr>
        <w:t xml:space="preserve">Amonestación </w:t>
      </w:r>
      <w:r>
        <w:rPr>
          <w:rFonts w:cs="Arial"/>
          <w:i/>
          <w:iCs/>
          <w:szCs w:val="56"/>
        </w:rPr>
        <w:t xml:space="preserve">escrita o llamado de atención, con un plazo para el infractor cese su incumplimiento. </w:t>
      </w:r>
    </w:p>
    <w:p w14:paraId="2C6FC2B5" w14:textId="5C6FD6B4" w:rsidR="00CB27C8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>
        <w:rPr>
          <w:rFonts w:cs="Arial"/>
          <w:i/>
          <w:iCs/>
          <w:szCs w:val="56"/>
        </w:rPr>
        <w:t xml:space="preserve">Multa, representada en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que oscilan de acuerdo a la gravedad de la conducta, desde un (1) salario hasta diez mil (10.000)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para la fecha de ocurrencia de los hechos. </w:t>
      </w:r>
    </w:p>
    <w:p w14:paraId="198A37A1" w14:textId="12A5B0BE" w:rsid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72"/>
        </w:rPr>
      </w:pPr>
      <w:r>
        <w:rPr>
          <w:rFonts w:ascii="Arial" w:hAnsi="Arial" w:cs="Arial"/>
          <w:i/>
          <w:iCs/>
          <w:sz w:val="24"/>
          <w:szCs w:val="72"/>
        </w:rPr>
        <w:t xml:space="preserve">El ICA podrá imponer multas sucesivas cuando corrobore que el sancionado ha persistido en su incumplimiento. </w:t>
      </w:r>
    </w:p>
    <w:p w14:paraId="797A1AD9" w14:textId="7F5496C2" w:rsidR="00CB27C8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prohibición temporal o definitiva de la producción de especies animales y/o vegetales. </w:t>
      </w:r>
    </w:p>
    <w:p w14:paraId="55FC53D8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suspensión o cancelación de registros, permisos, certificaciones o autorizaciones concedidas por el ICA, hasta por el termino de dos (02) años. </w:t>
      </w:r>
    </w:p>
    <w:p w14:paraId="64828D55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suspensión o cancelación, hasta por el termino de dos (02) años, de los servicios que el ICA preste al infractor. </w:t>
      </w:r>
    </w:p>
    <w:p w14:paraId="06D26BFD" w14:textId="66EB24C2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PRIMERO: </w:t>
      </w:r>
      <w:r>
        <w:rPr>
          <w:rFonts w:ascii="Arial" w:hAnsi="Arial" w:cs="Arial"/>
          <w:i/>
          <w:iCs/>
          <w:sz w:val="24"/>
          <w:szCs w:val="96"/>
        </w:rPr>
        <w:t xml:space="preserve">Dependiendo de la gravedad de la </w:t>
      </w:r>
      <w:r w:rsidR="00CA7081">
        <w:rPr>
          <w:rFonts w:ascii="Arial" w:hAnsi="Arial" w:cs="Arial"/>
          <w:i/>
          <w:iCs/>
          <w:sz w:val="24"/>
          <w:szCs w:val="96"/>
        </w:rPr>
        <w:t>infracción</w:t>
      </w:r>
      <w:r>
        <w:rPr>
          <w:rFonts w:ascii="Arial" w:hAnsi="Arial" w:cs="Arial"/>
          <w:i/>
          <w:iCs/>
          <w:sz w:val="24"/>
          <w:szCs w:val="96"/>
        </w:rPr>
        <w:t xml:space="preserve">, el ICA podrá imponer una o varias sanciones contempladas en la presente Ley, atendiendo a los criterios de graduación contenidos en el </w:t>
      </w:r>
      <w:r w:rsidR="00671C6B">
        <w:rPr>
          <w:rFonts w:ascii="Arial" w:hAnsi="Arial" w:cs="Arial"/>
          <w:i/>
          <w:iCs/>
          <w:sz w:val="24"/>
          <w:szCs w:val="96"/>
        </w:rPr>
        <w:t>artículo</w:t>
      </w:r>
      <w:r>
        <w:rPr>
          <w:rFonts w:ascii="Arial" w:hAnsi="Arial" w:cs="Arial"/>
          <w:i/>
          <w:iCs/>
          <w:sz w:val="24"/>
          <w:szCs w:val="96"/>
        </w:rPr>
        <w:t xml:space="preserve"> 50 de la Ley 1437 de 2011. En todo caso, la imposición de las sanciones aquí señaladas no exime al infractor del deber de ejecutar las acciones a que este obligado. </w:t>
      </w:r>
    </w:p>
    <w:p w14:paraId="0EB6354A" w14:textId="6B75D3A1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SEGUNDO: </w:t>
      </w:r>
      <w:r>
        <w:rPr>
          <w:rFonts w:ascii="Arial" w:hAnsi="Arial" w:cs="Arial"/>
          <w:i/>
          <w:iCs/>
          <w:sz w:val="24"/>
          <w:szCs w:val="96"/>
        </w:rPr>
        <w:t>Los actos administrativos expedidos por el ICA</w:t>
      </w:r>
      <w:r w:rsidR="00CA7081">
        <w:rPr>
          <w:rFonts w:ascii="Arial" w:hAnsi="Arial" w:cs="Arial"/>
          <w:i/>
          <w:iCs/>
          <w:sz w:val="24"/>
          <w:szCs w:val="96"/>
        </w:rPr>
        <w:t xml:space="preserve"> </w:t>
      </w:r>
      <w:r>
        <w:rPr>
          <w:rFonts w:ascii="Arial" w:hAnsi="Arial" w:cs="Arial"/>
          <w:i/>
          <w:iCs/>
          <w:sz w:val="24"/>
          <w:szCs w:val="96"/>
        </w:rPr>
        <w:t xml:space="preserve">que impongan sanciones </w:t>
      </w:r>
      <w:r w:rsidR="00CA7081">
        <w:rPr>
          <w:rFonts w:ascii="Arial" w:hAnsi="Arial" w:cs="Arial"/>
          <w:i/>
          <w:iCs/>
          <w:sz w:val="24"/>
          <w:szCs w:val="96"/>
        </w:rPr>
        <w:t>pecuniarias</w:t>
      </w:r>
      <w:r>
        <w:rPr>
          <w:rFonts w:ascii="Arial" w:hAnsi="Arial" w:cs="Arial"/>
          <w:i/>
          <w:iCs/>
          <w:sz w:val="24"/>
          <w:szCs w:val="96"/>
        </w:rPr>
        <w:t xml:space="preserve">, una vez ejecutoriados, prestan merito ejecutivo y su cobro podrá hacerse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 la jurisdicción coactiva. </w:t>
      </w:r>
    </w:p>
    <w:p w14:paraId="240342CA" w14:textId="75B9FACD" w:rsidR="00FC1D4C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TERCERO: </w:t>
      </w:r>
      <w:r>
        <w:rPr>
          <w:rFonts w:ascii="Arial" w:hAnsi="Arial" w:cs="Arial"/>
          <w:i/>
          <w:iCs/>
          <w:sz w:val="24"/>
          <w:szCs w:val="96"/>
        </w:rPr>
        <w:t xml:space="preserve">El no pago de la sanción pecuniaria dentro del </w:t>
      </w:r>
      <w:r w:rsidR="00CA7081">
        <w:rPr>
          <w:rFonts w:ascii="Arial" w:hAnsi="Arial" w:cs="Arial"/>
          <w:i/>
          <w:iCs/>
          <w:sz w:val="24"/>
          <w:szCs w:val="96"/>
        </w:rPr>
        <w:t>término</w:t>
      </w:r>
      <w:r>
        <w:rPr>
          <w:rFonts w:ascii="Arial" w:hAnsi="Arial" w:cs="Arial"/>
          <w:i/>
          <w:iCs/>
          <w:sz w:val="24"/>
          <w:szCs w:val="96"/>
        </w:rPr>
        <w:t xml:space="preserve"> de cinco (05) días siguientes a la ejecutoria del acta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del cual se impone la sanción, o el incumplimiento al acuerdo de pago suscrito </w:t>
      </w:r>
      <w:r w:rsidR="00FC1D4C">
        <w:rPr>
          <w:rFonts w:ascii="Arial" w:hAnsi="Arial" w:cs="Arial"/>
          <w:i/>
          <w:iCs/>
          <w:sz w:val="24"/>
          <w:szCs w:val="96"/>
        </w:rPr>
        <w:t xml:space="preserve">con el Instituto Colombiano </w:t>
      </w:r>
      <w:r w:rsidR="00FC1D4C">
        <w:rPr>
          <w:rFonts w:ascii="Arial" w:hAnsi="Arial" w:cs="Arial"/>
          <w:i/>
          <w:iCs/>
          <w:sz w:val="24"/>
          <w:szCs w:val="96"/>
        </w:rPr>
        <w:lastRenderedPageBreak/>
        <w:t xml:space="preserve">Agropecuario – ICA, dará lugar a la liquidación y pago de intereses moratorios a la tasa prevista para el impuesto de renta y complementarios. </w:t>
      </w:r>
    </w:p>
    <w:p w14:paraId="2F350611" w14:textId="67803EA4" w:rsidR="00FC1D4C" w:rsidRDefault="00FC1D4C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CUARTO: </w:t>
      </w:r>
      <w:r>
        <w:rPr>
          <w:rFonts w:ascii="Arial" w:hAnsi="Arial" w:cs="Arial"/>
          <w:i/>
          <w:iCs/>
          <w:sz w:val="24"/>
          <w:szCs w:val="96"/>
        </w:rPr>
        <w:t xml:space="preserve">Las sumas recaudadas por concepto de multas ingresarán al Instituto Colombiano Agropecuario – ICA, y serán considerados como ingresos propios de la Entidad para financiar los planes y programas de control y vigilancia” </w:t>
      </w:r>
    </w:p>
    <w:p w14:paraId="6B288570" w14:textId="1E3E25CF" w:rsidR="00ED0574" w:rsidRPr="00FC1D4C" w:rsidRDefault="00FC1D4C" w:rsidP="00FC1D4C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i/>
          <w:iCs/>
          <w:szCs w:val="72"/>
        </w:rPr>
      </w:pPr>
      <w:r>
        <w:rPr>
          <w:rFonts w:cs="Arial"/>
          <w:b/>
          <w:bCs/>
          <w:szCs w:val="72"/>
        </w:rPr>
        <w:t>TERMINOS PARA RESOLVER</w:t>
      </w:r>
    </w:p>
    <w:p w14:paraId="31F5EEED" w14:textId="0C9C47C5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>El inve</w:t>
      </w:r>
      <w:bookmarkStart w:id="0" w:name="_GoBack"/>
      <w:bookmarkEnd w:id="0"/>
      <w:r>
        <w:rPr>
          <w:rFonts w:ascii="Arial" w:hAnsi="Arial" w:cs="Arial"/>
          <w:sz w:val="24"/>
          <w:szCs w:val="96"/>
        </w:rPr>
        <w:t xml:space="preserve">stigado cuanta con un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de quince (15) días hábiles siguientes a la notificación del presente acto administrativo, para ofrecer las explicaciones del caso y aportar o solicitar la </w:t>
      </w:r>
      <w:r w:rsidR="00671C6B">
        <w:rPr>
          <w:rFonts w:ascii="Arial" w:hAnsi="Arial" w:cs="Arial"/>
          <w:sz w:val="24"/>
          <w:szCs w:val="96"/>
        </w:rPr>
        <w:t>práctica</w:t>
      </w:r>
      <w:r>
        <w:rPr>
          <w:rFonts w:ascii="Arial" w:hAnsi="Arial" w:cs="Arial"/>
          <w:sz w:val="24"/>
          <w:szCs w:val="96"/>
        </w:rPr>
        <w:t xml:space="preserve"> de pruebas que considere necesarias. </w:t>
      </w:r>
    </w:p>
    <w:p w14:paraId="620B1165" w14:textId="7C47DF31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La respuesta a este Auto de </w:t>
      </w:r>
      <w:r w:rsidR="00CA7081">
        <w:rPr>
          <w:rFonts w:ascii="Arial" w:hAnsi="Arial" w:cs="Arial"/>
          <w:sz w:val="24"/>
          <w:szCs w:val="96"/>
        </w:rPr>
        <w:t>Formulación</w:t>
      </w:r>
      <w:r>
        <w:rPr>
          <w:rFonts w:ascii="Arial" w:hAnsi="Arial" w:cs="Arial"/>
          <w:sz w:val="24"/>
          <w:szCs w:val="96"/>
        </w:rPr>
        <w:t xml:space="preserve"> de Cargos, podrá ser presentada por escrito y de manera personal o mediante apoderado legamente constituido en la sede del Instituto Colombiano Agropecuario, Seccional </w:t>
      </w:r>
      <w:r w:rsidR="00CA7081">
        <w:rPr>
          <w:rFonts w:ascii="Arial" w:hAnsi="Arial" w:cs="Arial"/>
          <w:sz w:val="24"/>
          <w:szCs w:val="96"/>
        </w:rPr>
        <w:t>Boyacá</w:t>
      </w:r>
      <w:r>
        <w:rPr>
          <w:rFonts w:ascii="Arial" w:hAnsi="Arial" w:cs="Arial"/>
          <w:sz w:val="24"/>
          <w:szCs w:val="96"/>
        </w:rPr>
        <w:t xml:space="preserve">, ubicada en el </w:t>
      </w:r>
      <w:r w:rsidR="00671C6B">
        <w:rPr>
          <w:rFonts w:ascii="Arial" w:hAnsi="Arial" w:cs="Arial"/>
          <w:sz w:val="24"/>
          <w:szCs w:val="96"/>
        </w:rPr>
        <w:t>Kilómetro</w:t>
      </w:r>
      <w:r>
        <w:rPr>
          <w:rFonts w:ascii="Arial" w:hAnsi="Arial" w:cs="Arial"/>
          <w:sz w:val="24"/>
          <w:szCs w:val="96"/>
        </w:rPr>
        <w:t xml:space="preserve"> 5 </w:t>
      </w:r>
      <w:r w:rsidR="00CA7081">
        <w:rPr>
          <w:rFonts w:ascii="Arial" w:hAnsi="Arial" w:cs="Arial"/>
          <w:sz w:val="24"/>
          <w:szCs w:val="96"/>
        </w:rPr>
        <w:t>vía</w:t>
      </w:r>
      <w:r>
        <w:rPr>
          <w:rFonts w:ascii="Arial" w:hAnsi="Arial" w:cs="Arial"/>
          <w:sz w:val="24"/>
          <w:szCs w:val="96"/>
        </w:rPr>
        <w:t xml:space="preserve"> Paipa – Duitama. </w:t>
      </w:r>
    </w:p>
    <w:p w14:paraId="67BBB788" w14:textId="372740BA" w:rsidR="009436B4" w:rsidRDefault="00D9500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Por lo anterior, </w:t>
      </w:r>
      <w:r w:rsidR="00CA7081">
        <w:rPr>
          <w:rFonts w:ascii="Arial" w:hAnsi="Arial" w:cs="Arial"/>
          <w:sz w:val="24"/>
          <w:szCs w:val="96"/>
        </w:rPr>
        <w:t>notifíquese</w:t>
      </w:r>
      <w:r>
        <w:rPr>
          <w:rFonts w:ascii="Arial" w:hAnsi="Arial" w:cs="Arial"/>
          <w:sz w:val="24"/>
          <w:szCs w:val="96"/>
        </w:rPr>
        <w:t xml:space="preserve"> el presente acto administrativo de manera personal conforme lo señala el </w:t>
      </w:r>
      <w:r w:rsidR="00671C6B">
        <w:rPr>
          <w:rFonts w:ascii="Arial" w:hAnsi="Arial" w:cs="Arial"/>
          <w:sz w:val="24"/>
          <w:szCs w:val="96"/>
        </w:rPr>
        <w:t>artículo</w:t>
      </w:r>
      <w:r>
        <w:rPr>
          <w:rFonts w:ascii="Arial" w:hAnsi="Arial" w:cs="Arial"/>
          <w:sz w:val="24"/>
          <w:szCs w:val="96"/>
        </w:rPr>
        <w:t xml:space="preserve"> 47 de la Ley 1437 de 2011, al</w:t>
      </w:r>
      <w:r w:rsidR="00092C35">
        <w:rPr>
          <w:rFonts w:ascii="Arial" w:hAnsi="Arial" w:cs="Arial"/>
          <w:sz w:val="24"/>
          <w:szCs w:val="96"/>
        </w:rPr>
        <w:t xml:space="preserve"> señor</w:t>
      </w:r>
      <w:r w:rsidR="006546A6">
        <w:rPr>
          <w:rFonts w:ascii="Arial" w:hAnsi="Arial" w:cs="Arial"/>
          <w:sz w:val="24"/>
          <w:szCs w:val="24"/>
        </w:rPr>
        <w:t xml:space="preserve"> </w:t>
      </w:r>
      <w:r w:rsidR="00DB5924">
        <w:rPr>
          <w:rFonts w:ascii="Arial" w:hAnsi="Arial" w:cs="Arial"/>
          <w:b/>
          <w:bCs/>
          <w:sz w:val="24"/>
          <w:szCs w:val="24"/>
        </w:rPr>
        <w:t xml:space="preserve">PABLO EMILIO ALVAREZ, </w:t>
      </w:r>
      <w:r w:rsidR="00DB5924">
        <w:rPr>
          <w:rFonts w:ascii="Arial" w:hAnsi="Arial" w:cs="Arial"/>
          <w:sz w:val="24"/>
          <w:szCs w:val="24"/>
        </w:rPr>
        <w:t xml:space="preserve">identificado con la cedula de ciudadanía o NIT N°. </w:t>
      </w:r>
      <w:r w:rsidR="00DB5924">
        <w:rPr>
          <w:rFonts w:ascii="Arial" w:hAnsi="Arial" w:cs="Arial"/>
          <w:b/>
          <w:bCs/>
          <w:sz w:val="24"/>
          <w:szCs w:val="24"/>
        </w:rPr>
        <w:t xml:space="preserve">901235133, </w:t>
      </w:r>
      <w:r w:rsidR="00DB5924">
        <w:rPr>
          <w:rFonts w:ascii="Arial" w:hAnsi="Arial" w:cs="Arial"/>
          <w:sz w:val="24"/>
          <w:szCs w:val="24"/>
        </w:rPr>
        <w:t xml:space="preserve">en calidad de propietario del establecimiento </w:t>
      </w:r>
      <w:r w:rsidR="00DB5924">
        <w:rPr>
          <w:rFonts w:ascii="Arial" w:hAnsi="Arial" w:cs="Arial"/>
          <w:b/>
          <w:bCs/>
          <w:sz w:val="24"/>
          <w:szCs w:val="24"/>
        </w:rPr>
        <w:t xml:space="preserve">COGRAL S.A.S, </w:t>
      </w:r>
      <w:r w:rsidR="00DB5924">
        <w:rPr>
          <w:rFonts w:ascii="Arial" w:hAnsi="Arial" w:cs="Arial"/>
          <w:sz w:val="24"/>
          <w:szCs w:val="24"/>
        </w:rPr>
        <w:t xml:space="preserve">ubicado en la Calle 22 N° 37 - 47 del Municipio de Duitama (Boyacá), teléfono 3122247351, y Código de Registro de Establecimiento CM0018412023, </w:t>
      </w:r>
      <w:r w:rsidR="00DB5924">
        <w:rPr>
          <w:rFonts w:ascii="Arial" w:hAnsi="Arial" w:cs="Arial"/>
          <w:sz w:val="24"/>
          <w:szCs w:val="28"/>
        </w:rPr>
        <w:t xml:space="preserve">correo electrónico </w:t>
      </w:r>
      <w:hyperlink r:id="rId9" w:history="1">
        <w:r w:rsidR="00DB5924" w:rsidRPr="00CD7FD8">
          <w:rPr>
            <w:rStyle w:val="Hipervnculo"/>
            <w:rFonts w:ascii="Arial" w:hAnsi="Arial" w:cs="Arial"/>
            <w:sz w:val="24"/>
            <w:szCs w:val="28"/>
          </w:rPr>
          <w:t>www.cogral.com</w:t>
        </w:r>
      </w:hyperlink>
      <w:r w:rsidR="00C150A6">
        <w:rPr>
          <w:rFonts w:ascii="Arial" w:hAnsi="Arial" w:cs="Arial"/>
          <w:sz w:val="24"/>
          <w:szCs w:val="28"/>
        </w:rPr>
        <w:t xml:space="preserve">, </w:t>
      </w:r>
      <w:r w:rsidR="009436B4">
        <w:rPr>
          <w:rFonts w:ascii="Arial" w:hAnsi="Arial" w:cs="Arial"/>
          <w:sz w:val="24"/>
          <w:szCs w:val="96"/>
        </w:rPr>
        <w:t xml:space="preserve">de no lograrse la </w:t>
      </w:r>
      <w:r w:rsidR="00CA7081">
        <w:rPr>
          <w:rFonts w:ascii="Arial" w:hAnsi="Arial" w:cs="Arial"/>
          <w:sz w:val="24"/>
          <w:szCs w:val="96"/>
        </w:rPr>
        <w:t>notificación</w:t>
      </w:r>
      <w:r w:rsidR="009436B4">
        <w:rPr>
          <w:rFonts w:ascii="Arial" w:hAnsi="Arial" w:cs="Arial"/>
          <w:sz w:val="24"/>
          <w:szCs w:val="96"/>
        </w:rPr>
        <w:t xml:space="preserve"> inicial se </w:t>
      </w:r>
      <w:r w:rsidR="00CA7081">
        <w:rPr>
          <w:rFonts w:ascii="Arial" w:hAnsi="Arial" w:cs="Arial"/>
          <w:sz w:val="24"/>
          <w:szCs w:val="96"/>
        </w:rPr>
        <w:t>realizará</w:t>
      </w:r>
      <w:r w:rsidR="009436B4">
        <w:rPr>
          <w:rFonts w:ascii="Arial" w:hAnsi="Arial" w:cs="Arial"/>
          <w:sz w:val="24"/>
          <w:szCs w:val="96"/>
        </w:rPr>
        <w:t xml:space="preserve"> por aviso, conforme a lo establecido en el </w:t>
      </w:r>
      <w:r w:rsidR="00671C6B">
        <w:rPr>
          <w:rFonts w:ascii="Arial" w:hAnsi="Arial" w:cs="Arial"/>
          <w:sz w:val="24"/>
          <w:szCs w:val="96"/>
        </w:rPr>
        <w:t>artículo</w:t>
      </w:r>
      <w:r w:rsidR="009436B4">
        <w:rPr>
          <w:rFonts w:ascii="Arial" w:hAnsi="Arial" w:cs="Arial"/>
          <w:sz w:val="24"/>
          <w:szCs w:val="96"/>
        </w:rPr>
        <w:t xml:space="preserve"> 69 de la norma previamente mencionada. </w:t>
      </w:r>
    </w:p>
    <w:p w14:paraId="2864329A" w14:textId="72B1AEB0" w:rsidR="009C5634" w:rsidRDefault="009436B4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Se advierte que contra el presente acto administrativo no procede recurso alguno por tratarse de un Auto de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y que, de no recibir respuesta dentro del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señalado, el procedimiento administrativo sancionatorio continuara su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con las pruebas que obren dentro del expediente, de acuerdo con lo consagrado en los articulo 47 y siguientes del </w:t>
      </w:r>
      <w:r w:rsidR="00CA7081">
        <w:rPr>
          <w:rFonts w:ascii="Arial" w:hAnsi="Arial" w:cs="Arial"/>
          <w:sz w:val="24"/>
          <w:szCs w:val="96"/>
        </w:rPr>
        <w:t>Código</w:t>
      </w:r>
      <w:r>
        <w:rPr>
          <w:rFonts w:ascii="Arial" w:hAnsi="Arial" w:cs="Arial"/>
          <w:sz w:val="24"/>
          <w:szCs w:val="96"/>
        </w:rPr>
        <w:t xml:space="preserve"> de Procedimiento Administrativo y de Contencioso Administrativo</w:t>
      </w:r>
      <w:r w:rsidR="00CA7081">
        <w:rPr>
          <w:rFonts w:ascii="Arial" w:hAnsi="Arial" w:cs="Arial"/>
          <w:sz w:val="24"/>
          <w:szCs w:val="96"/>
        </w:rPr>
        <w:t xml:space="preserve">, Ley 1437 de 2011. </w:t>
      </w:r>
    </w:p>
    <w:p w14:paraId="513D40AD" w14:textId="01975076" w:rsidR="00FC1D4C" w:rsidRPr="00F75388" w:rsidRDefault="00FC1D4C" w:rsidP="00F8072C">
      <w:pPr>
        <w:tabs>
          <w:tab w:val="left" w:pos="1356"/>
        </w:tabs>
        <w:spacing w:after="0"/>
        <w:rPr>
          <w:rFonts w:ascii="Arial" w:hAnsi="Arial" w:cs="Arial"/>
          <w:sz w:val="24"/>
          <w:szCs w:val="96"/>
          <w:lang w:val="en-US"/>
        </w:rPr>
      </w:pPr>
    </w:p>
    <w:p w14:paraId="7F087CDC" w14:textId="77777777" w:rsidR="00F8072C" w:rsidRDefault="00F8072C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</w:p>
    <w:p w14:paraId="7FCD3663" w14:textId="24CBAB30" w:rsidR="00CA7081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HERBERTH MATHEUS GOMEZ </w:t>
      </w:r>
    </w:p>
    <w:p w14:paraId="387E309F" w14:textId="347321F6" w:rsidR="00CA7081" w:rsidRPr="00F75388" w:rsidRDefault="00F8072C" w:rsidP="0084676A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r>
        <w:rPr>
          <w:rFonts w:ascii="Arial" w:hAnsi="Arial" w:cs="Arial"/>
          <w:noProof/>
          <w:sz w:val="16"/>
          <w:szCs w:val="16"/>
          <w:lang w:eastAsia="es-CO"/>
        </w:rPr>
        <w:drawing>
          <wp:anchor distT="0" distB="0" distL="114300" distR="114300" simplePos="0" relativeHeight="251659264" behindDoc="1" locked="0" layoutInCell="1" allowOverlap="1" wp14:anchorId="4CDB492C" wp14:editId="3FEAA5D2">
            <wp:simplePos x="0" y="0"/>
            <wp:positionH relativeFrom="margin">
              <wp:align>center</wp:align>
            </wp:positionH>
            <wp:positionV relativeFrom="paragraph">
              <wp:posOffset>14605</wp:posOffset>
            </wp:positionV>
            <wp:extent cx="316047" cy="476034"/>
            <wp:effectExtent l="0" t="3810" r="4445" b="444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 rotWithShape="1"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95" t="28720" r="21219" b="25561"/>
                    <a:stretch/>
                  </pic:blipFill>
                  <pic:spPr bwMode="auto">
                    <a:xfrm rot="5400000" flipH="1">
                      <a:off x="0" y="0"/>
                      <a:ext cx="316047" cy="476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A7081" w:rsidRPr="005C59E9">
        <w:rPr>
          <w:rFonts w:ascii="Arial" w:hAnsi="Arial" w:cs="Arial"/>
          <w:b/>
          <w:bCs/>
          <w:sz w:val="24"/>
          <w:szCs w:val="96"/>
          <w:lang w:val="en-US"/>
        </w:rPr>
        <w:t>Gerente</w:t>
      </w:r>
      <w:proofErr w:type="spellEnd"/>
      <w:r w:rsidR="00CA7081"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</w:t>
      </w:r>
      <w:proofErr w:type="spellStart"/>
      <w:r w:rsidR="00CA7081" w:rsidRPr="005C59E9">
        <w:rPr>
          <w:rFonts w:ascii="Arial" w:hAnsi="Arial" w:cs="Arial"/>
          <w:b/>
          <w:bCs/>
          <w:sz w:val="24"/>
          <w:szCs w:val="96"/>
          <w:lang w:val="en-US"/>
        </w:rPr>
        <w:t>Seccional</w:t>
      </w:r>
      <w:proofErr w:type="spellEnd"/>
      <w:r w:rsidR="00CA7081"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Boyacá </w:t>
      </w:r>
    </w:p>
    <w:p w14:paraId="4DE22B88" w14:textId="6D5E8CF6" w:rsidR="00CA7081" w:rsidRPr="001B7762" w:rsidRDefault="00CA7081" w:rsidP="00CA708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Proyecto: Carlos Forero – Contratista Oficina Jurídica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FD4FA43" w14:textId="258798B0" w:rsidR="00CA7081" w:rsidRPr="0084676A" w:rsidRDefault="00CA7081" w:rsidP="0084676A">
      <w:pPr>
        <w:spacing w:line="240" w:lineRule="auto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Reviso: Luz Angel</w:t>
      </w:r>
      <w:r w:rsidR="009C5634">
        <w:rPr>
          <w:rFonts w:ascii="Arial" w:hAnsi="Arial" w:cs="Arial"/>
          <w:sz w:val="16"/>
          <w:szCs w:val="16"/>
        </w:rPr>
        <w:t>ica</w:t>
      </w:r>
      <w:r w:rsidRPr="001B7762">
        <w:rPr>
          <w:rFonts w:ascii="Arial" w:hAnsi="Arial" w:cs="Arial"/>
          <w:sz w:val="16"/>
          <w:szCs w:val="16"/>
        </w:rPr>
        <w:t xml:space="preserve"> Soto Tavera – Profesional Universitario</w:t>
      </w:r>
    </w:p>
    <w:sectPr w:rsidR="00CA7081" w:rsidRPr="0084676A" w:rsidSect="00F8072C">
      <w:headerReference w:type="default" r:id="rId11"/>
      <w:footerReference w:type="default" r:id="rId12"/>
      <w:pgSz w:w="12240" w:h="15840" w:code="1"/>
      <w:pgMar w:top="1418" w:right="1701" w:bottom="1418" w:left="1701" w:header="624" w:footer="79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69CB2" w14:textId="77777777" w:rsidR="00BE1386" w:rsidRDefault="00BE1386" w:rsidP="007B3A7B">
      <w:pPr>
        <w:spacing w:after="0" w:line="240" w:lineRule="auto"/>
      </w:pPr>
      <w:r>
        <w:separator/>
      </w:r>
    </w:p>
  </w:endnote>
  <w:endnote w:type="continuationSeparator" w:id="0">
    <w:p w14:paraId="1EFABC31" w14:textId="77777777" w:rsidR="00BE1386" w:rsidRDefault="00BE1386" w:rsidP="007B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9C328" w14:textId="77777777" w:rsidR="00F2191A" w:rsidRDefault="00F2191A" w:rsidP="00F2191A">
    <w:pPr>
      <w:pStyle w:val="Piedepgina"/>
      <w:rPr>
        <w:b/>
        <w:sz w:val="16"/>
      </w:rPr>
    </w:pPr>
  </w:p>
  <w:p w14:paraId="46F7B578" w14:textId="3AFBAD72" w:rsidR="00F2191A" w:rsidRPr="00E85242" w:rsidRDefault="00F2191A" w:rsidP="00F2191A">
    <w:pPr>
      <w:pStyle w:val="Piedepgina"/>
      <w:rPr>
        <w:b/>
        <w:sz w:val="16"/>
      </w:rPr>
    </w:pPr>
    <w:r>
      <w:rPr>
        <w:b/>
        <w:sz w:val="16"/>
      </w:rPr>
      <w:t>I</w:t>
    </w:r>
    <w:r w:rsidRPr="00E85242">
      <w:rPr>
        <w:b/>
        <w:sz w:val="16"/>
      </w:rPr>
      <w:t>nstituto Colombiano Agropecuario (ICA)</w:t>
    </w:r>
  </w:p>
  <w:p w14:paraId="27F99AEE" w14:textId="77777777" w:rsidR="00F2191A" w:rsidRDefault="00F2191A" w:rsidP="00F2191A">
    <w:pPr>
      <w:pStyle w:val="Piedepgina"/>
      <w:rPr>
        <w:sz w:val="16"/>
        <w:lang w:val="pt-BR"/>
      </w:rPr>
    </w:pPr>
    <w:r w:rsidRPr="00E85242">
      <w:rPr>
        <w:b/>
        <w:sz w:val="16"/>
      </w:rPr>
      <w:t>Dirección:</w:t>
    </w:r>
    <w:r w:rsidRPr="00E85242">
      <w:rPr>
        <w:sz w:val="16"/>
      </w:rPr>
      <w:t xml:space="preserve"> </w:t>
    </w:r>
    <w:r w:rsidRPr="005A1E8F">
      <w:rPr>
        <w:sz w:val="16"/>
        <w:lang w:val="pt-BR"/>
      </w:rPr>
      <w:t>Edifício Neo Point 83, Av. Carrera 20 # 83-20, Bogotá D.C., Colombia.</w:t>
    </w:r>
  </w:p>
  <w:p w14:paraId="2DB96A3D" w14:textId="77777777" w:rsidR="00F2191A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Correo:</w:t>
    </w:r>
    <w:r w:rsidRPr="00E85242">
      <w:rPr>
        <w:sz w:val="16"/>
      </w:rPr>
      <w:t xml:space="preserve"> contactenos@ica.gov.co</w:t>
    </w:r>
  </w:p>
  <w:p w14:paraId="401B2789" w14:textId="56E9C620" w:rsidR="00E85242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Página web:</w:t>
    </w:r>
    <w:r w:rsidRPr="00E85242">
      <w:rPr>
        <w:sz w:val="16"/>
      </w:rPr>
      <w:t xml:space="preserve"> www.ica.gov.co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10561" w14:textId="77777777" w:rsidR="00BE1386" w:rsidRDefault="00BE1386" w:rsidP="007B3A7B">
      <w:pPr>
        <w:spacing w:after="0" w:line="240" w:lineRule="auto"/>
      </w:pPr>
      <w:r>
        <w:separator/>
      </w:r>
    </w:p>
  </w:footnote>
  <w:footnote w:type="continuationSeparator" w:id="0">
    <w:p w14:paraId="362B75A8" w14:textId="77777777" w:rsidR="00BE1386" w:rsidRDefault="00BE1386" w:rsidP="007B3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05E3E" w14:textId="7F98EED2" w:rsidR="00DC112E" w:rsidRDefault="00F2191A" w:rsidP="00DC112E">
    <w:pPr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0" locked="0" layoutInCell="1" allowOverlap="1" wp14:anchorId="3D95BBB6" wp14:editId="4590FEAE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1485900" cy="99949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324E48" w14:textId="51A344F3" w:rsidR="00DC112E" w:rsidRDefault="00DC112E" w:rsidP="00DC112E"/>
  <w:p w14:paraId="2D554EB2" w14:textId="28E5C40F" w:rsidR="00DC112E" w:rsidRDefault="00DC112E" w:rsidP="00DC112E"/>
  <w:p w14:paraId="531794B5" w14:textId="2F9CD0FE" w:rsidR="00E85242" w:rsidRDefault="007B3A7B" w:rsidP="00DC112E"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2B060D" wp14:editId="2A94050E">
              <wp:simplePos x="0" y="0"/>
              <wp:positionH relativeFrom="page">
                <wp:posOffset>1080135</wp:posOffset>
              </wp:positionH>
              <wp:positionV relativeFrom="paragraph">
                <wp:posOffset>-635</wp:posOffset>
              </wp:positionV>
              <wp:extent cx="6012180" cy="0"/>
              <wp:effectExtent l="0" t="0" r="0" b="0"/>
              <wp:wrapNone/>
              <wp:docPr id="7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6B2BD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85.05pt;margin-top:-.05pt;width:473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7PHQIAADwEAAAOAAAAZHJzL2Uyb0RvYy54bWysU8GO2jAQvVfqP1i+QxKash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/EDRor0&#10;INHTwetYGS3DeAbjCoiq1M6GBulJvZhnTb87pHTVEdXyGPx6NpCbhYzkTUq4OANF9sNnzSCGAH6c&#10;1amxfYCEKaBTlOR8k4SfPKLwcZ5ms2wBytHRl5BiTDTW+U9c9ygYJXbeEtF2vtJKgfDaZrEMOT47&#10;H2iRYkwIVZXeCimj/lKhAbjPHtI0ZjgtBQveEOdsu6+kRUcSVij+YpPguQ+z+qBYROs4YZur7YmQ&#10;FxuqSxXwoDPgc7UuO/JjmS43i80in+Sz+WaSp3U9edpW+WS+zR4+1h/qqqqzn4FalhedYIyrwG7c&#10;1yz/u324vpzLpt029jaH5C16HBiQHf8j6ShtUPOyF3vNzjs7Sg4rGoOvzym8gfs72PePfv0LAAD/&#10;/wMAUEsDBBQABgAIAAAAIQCxpYjT2gAAAAgBAAAPAAAAZHJzL2Rvd25yZXYueG1sTI9BT8MwDIXv&#10;SPyHyEjctrSIdaNrOgES54luF25u4zXVmqRqsrX8ezwucLKe39Pz52I3215caQyddwrSZQKCXON1&#10;51oFx8PHYgMiRHQae+9IwTcF2JX3dwXm2k/uk65VbAWXuJCjAhPjkEsZGkMWw9IP5Ng7+dFiZDm2&#10;Uo84cbnt5VOSZNJi5/iCwYHeDTXn6mIVrJ/1l8fsbVWvpv0h0slUm/2s1OPD/LoFEWmOf2G44TM6&#10;lMxU+4vTQfSs10nKUQULHjc/TbMXEPXvQpaF/P9A+QMAAP//AwBQSwECLQAUAAYACAAAACEAtoM4&#10;kv4AAADhAQAAEwAAAAAAAAAAAAAAAAAAAAAAW0NvbnRlbnRfVHlwZXNdLnhtbFBLAQItABQABgAI&#10;AAAAIQA4/SH/1gAAAJQBAAALAAAAAAAAAAAAAAAAAC8BAABfcmVscy8ucmVsc1BLAQItABQABgAI&#10;AAAAIQBbEp7PHQIAADwEAAAOAAAAAAAAAAAAAAAAAC4CAABkcnMvZTJvRG9jLnhtbFBLAQItABQA&#10;BgAIAAAAIQCxpYjT2gAAAAgBAAAPAAAAAAAAAAAAAAAAAHcEAABkcnMvZG93bnJldi54bWxQSwUG&#10;AAAAAAQABADzAAAAfgUAAAAA&#10;" strokeweight="1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1016"/>
    <w:multiLevelType w:val="hybridMultilevel"/>
    <w:tmpl w:val="6012FD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91E0C"/>
    <w:multiLevelType w:val="hybridMultilevel"/>
    <w:tmpl w:val="9E6C20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B251E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80C7F"/>
    <w:multiLevelType w:val="hybridMultilevel"/>
    <w:tmpl w:val="C2A02FF8"/>
    <w:lvl w:ilvl="0" w:tplc="240A000F">
      <w:start w:val="1"/>
      <w:numFmt w:val="decimal"/>
      <w:lvlText w:val="%1."/>
      <w:lvlJc w:val="left"/>
      <w:pPr>
        <w:ind w:left="780" w:hanging="360"/>
      </w:p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7FD6B52"/>
    <w:multiLevelType w:val="hybridMultilevel"/>
    <w:tmpl w:val="FFD054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73C31"/>
    <w:multiLevelType w:val="hybridMultilevel"/>
    <w:tmpl w:val="CAE2D278"/>
    <w:lvl w:ilvl="0" w:tplc="A5E0F1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C32F9"/>
    <w:multiLevelType w:val="hybridMultilevel"/>
    <w:tmpl w:val="68ACFE8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802F6"/>
    <w:multiLevelType w:val="hybridMultilevel"/>
    <w:tmpl w:val="8A2401C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42732"/>
    <w:multiLevelType w:val="hybridMultilevel"/>
    <w:tmpl w:val="A1885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06757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70472"/>
    <w:multiLevelType w:val="hybridMultilevel"/>
    <w:tmpl w:val="6010D93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E42E3"/>
    <w:multiLevelType w:val="hybridMultilevel"/>
    <w:tmpl w:val="C8F8826A"/>
    <w:lvl w:ilvl="0" w:tplc="C24C73F4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B0302"/>
    <w:multiLevelType w:val="hybridMultilevel"/>
    <w:tmpl w:val="3A7AC1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3560C"/>
    <w:multiLevelType w:val="hybridMultilevel"/>
    <w:tmpl w:val="E500BA2C"/>
    <w:lvl w:ilvl="0" w:tplc="A6602EDA">
      <w:start w:val="20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6"/>
  </w:num>
  <w:num w:numId="4">
    <w:abstractNumId w:val="5"/>
  </w:num>
  <w:num w:numId="5">
    <w:abstractNumId w:val="11"/>
  </w:num>
  <w:num w:numId="6">
    <w:abstractNumId w:val="0"/>
  </w:num>
  <w:num w:numId="7">
    <w:abstractNumId w:val="4"/>
  </w:num>
  <w:num w:numId="8">
    <w:abstractNumId w:val="10"/>
  </w:num>
  <w:num w:numId="9">
    <w:abstractNumId w:val="2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7B"/>
    <w:rsid w:val="000026D0"/>
    <w:rsid w:val="00005A24"/>
    <w:rsid w:val="00034F33"/>
    <w:rsid w:val="000743B1"/>
    <w:rsid w:val="00092C35"/>
    <w:rsid w:val="000D185D"/>
    <w:rsid w:val="000D742E"/>
    <w:rsid w:val="0017622B"/>
    <w:rsid w:val="001A54D4"/>
    <w:rsid w:val="0022348B"/>
    <w:rsid w:val="002234E4"/>
    <w:rsid w:val="00225515"/>
    <w:rsid w:val="002447FB"/>
    <w:rsid w:val="00255C34"/>
    <w:rsid w:val="00301CCC"/>
    <w:rsid w:val="003069B5"/>
    <w:rsid w:val="0033285B"/>
    <w:rsid w:val="003765F5"/>
    <w:rsid w:val="003B0B8C"/>
    <w:rsid w:val="003B4944"/>
    <w:rsid w:val="003E5684"/>
    <w:rsid w:val="003F7874"/>
    <w:rsid w:val="00441AA5"/>
    <w:rsid w:val="00482F4D"/>
    <w:rsid w:val="004B2BA0"/>
    <w:rsid w:val="004B5E8F"/>
    <w:rsid w:val="004C29A9"/>
    <w:rsid w:val="004C300A"/>
    <w:rsid w:val="00503357"/>
    <w:rsid w:val="00531D71"/>
    <w:rsid w:val="005437F3"/>
    <w:rsid w:val="005C59E9"/>
    <w:rsid w:val="006546A6"/>
    <w:rsid w:val="00671C6B"/>
    <w:rsid w:val="0067395B"/>
    <w:rsid w:val="006B627C"/>
    <w:rsid w:val="006D3B61"/>
    <w:rsid w:val="006F7EEA"/>
    <w:rsid w:val="00703411"/>
    <w:rsid w:val="0073074D"/>
    <w:rsid w:val="0079000B"/>
    <w:rsid w:val="007B3A7B"/>
    <w:rsid w:val="007D1FC1"/>
    <w:rsid w:val="007E1C9C"/>
    <w:rsid w:val="007E4288"/>
    <w:rsid w:val="00814BFC"/>
    <w:rsid w:val="00822E72"/>
    <w:rsid w:val="0084676A"/>
    <w:rsid w:val="008A1596"/>
    <w:rsid w:val="008D5C50"/>
    <w:rsid w:val="008D755C"/>
    <w:rsid w:val="0090244E"/>
    <w:rsid w:val="00906B04"/>
    <w:rsid w:val="009153A2"/>
    <w:rsid w:val="009407F8"/>
    <w:rsid w:val="009436B4"/>
    <w:rsid w:val="009B7B4C"/>
    <w:rsid w:val="009C5634"/>
    <w:rsid w:val="009E5F41"/>
    <w:rsid w:val="00A17839"/>
    <w:rsid w:val="00A207A1"/>
    <w:rsid w:val="00A47959"/>
    <w:rsid w:val="00AF2942"/>
    <w:rsid w:val="00B04AA3"/>
    <w:rsid w:val="00B5211B"/>
    <w:rsid w:val="00BC649B"/>
    <w:rsid w:val="00BE1386"/>
    <w:rsid w:val="00BE3297"/>
    <w:rsid w:val="00BF0CFB"/>
    <w:rsid w:val="00C03EF3"/>
    <w:rsid w:val="00C150A6"/>
    <w:rsid w:val="00CA7081"/>
    <w:rsid w:val="00CB27C8"/>
    <w:rsid w:val="00D43396"/>
    <w:rsid w:val="00D75197"/>
    <w:rsid w:val="00D9500C"/>
    <w:rsid w:val="00DB5924"/>
    <w:rsid w:val="00DC112E"/>
    <w:rsid w:val="00DF1505"/>
    <w:rsid w:val="00E472E1"/>
    <w:rsid w:val="00ED0574"/>
    <w:rsid w:val="00F07664"/>
    <w:rsid w:val="00F12E80"/>
    <w:rsid w:val="00F2191A"/>
    <w:rsid w:val="00F34F0A"/>
    <w:rsid w:val="00F75388"/>
    <w:rsid w:val="00F8072C"/>
    <w:rsid w:val="00FC1D4C"/>
    <w:rsid w:val="00FD343C"/>
    <w:rsid w:val="00FE15A5"/>
    <w:rsid w:val="00FE78D7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280A2"/>
  <w15:chartTrackingRefBased/>
  <w15:docId w15:val="{4B9873CC-2FBA-4756-A4B4-0EF6276B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A7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3A7B"/>
  </w:style>
  <w:style w:type="character" w:styleId="Hipervnculo">
    <w:name w:val="Hyperlink"/>
    <w:basedOn w:val="Fuentedeprrafopredeter"/>
    <w:uiPriority w:val="99"/>
    <w:unhideWhenUsed/>
    <w:rsid w:val="007B3A7B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B3A7B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Sinespaciado">
    <w:name w:val="No Spacing"/>
    <w:link w:val="SinespaciadoCar"/>
    <w:uiPriority w:val="1"/>
    <w:qFormat/>
    <w:rsid w:val="007B3A7B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7B3A7B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3A7B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A159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07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07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gra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gral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cogra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1468</Words>
  <Characters>8078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Angelica Soto Tavera</dc:creator>
  <cp:keywords/>
  <dc:description/>
  <cp:lastModifiedBy>Carlos Andrés Forero Manrique</cp:lastModifiedBy>
  <cp:revision>38</cp:revision>
  <cp:lastPrinted>2025-08-11T15:44:00Z</cp:lastPrinted>
  <dcterms:created xsi:type="dcterms:W3CDTF">2024-03-17T22:28:00Z</dcterms:created>
  <dcterms:modified xsi:type="dcterms:W3CDTF">2025-08-11T15:49:00Z</dcterms:modified>
</cp:coreProperties>
</file>