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DFE50" w14:textId="77777777" w:rsidR="00E7251E" w:rsidRDefault="00E7251E">
      <w:pPr>
        <w:pStyle w:val="Textoindependiente"/>
        <w:spacing w:before="161"/>
        <w:rPr>
          <w:rFonts w:ascii="Times New Roman"/>
        </w:rPr>
      </w:pPr>
    </w:p>
    <w:p w14:paraId="1E62387A" w14:textId="77777777" w:rsidR="00E7251E" w:rsidRDefault="00EB376C">
      <w:pPr>
        <w:pStyle w:val="Ttulo1"/>
      </w:pPr>
      <w:r>
        <w:rPr>
          <w:u w:val="thick"/>
        </w:rPr>
        <w:t>CITACION</w:t>
      </w:r>
      <w:r>
        <w:rPr>
          <w:rFonts w:ascii="Times New Roman"/>
          <w:b w:val="0"/>
          <w:spacing w:val="3"/>
          <w:u w:val="thick"/>
        </w:rPr>
        <w:t xml:space="preserve"> </w:t>
      </w:r>
      <w:r>
        <w:rPr>
          <w:u w:val="thick"/>
        </w:rPr>
        <w:t>POR</w:t>
      </w:r>
      <w:r>
        <w:rPr>
          <w:rFonts w:ascii="Times New Roman"/>
          <w:b w:val="0"/>
          <w:spacing w:val="7"/>
          <w:u w:val="thick"/>
        </w:rPr>
        <w:t xml:space="preserve"> </w:t>
      </w:r>
      <w:r>
        <w:rPr>
          <w:u w:val="thick"/>
        </w:rPr>
        <w:t>AVISO</w:t>
      </w:r>
      <w:r>
        <w:rPr>
          <w:rFonts w:ascii="Times New Roman"/>
          <w:b w:val="0"/>
          <w:spacing w:val="4"/>
          <w:u w:val="thick"/>
        </w:rPr>
        <w:t xml:space="preserve"> </w:t>
      </w:r>
      <w:r>
        <w:rPr>
          <w:u w:val="thick"/>
        </w:rPr>
        <w:t>EN</w:t>
      </w:r>
      <w:r>
        <w:rPr>
          <w:rFonts w:ascii="Times New Roman"/>
          <w:b w:val="0"/>
          <w:spacing w:val="3"/>
          <w:u w:val="thick"/>
        </w:rPr>
        <w:t xml:space="preserve"> </w:t>
      </w:r>
      <w:r>
        <w:rPr>
          <w:u w:val="thick"/>
        </w:rPr>
        <w:t>PAGINA</w:t>
      </w:r>
      <w:r>
        <w:rPr>
          <w:rFonts w:ascii="Times New Roman"/>
          <w:b w:val="0"/>
          <w:spacing w:val="-1"/>
          <w:u w:val="thick"/>
        </w:rPr>
        <w:t xml:space="preserve"> </w:t>
      </w:r>
      <w:r>
        <w:rPr>
          <w:u w:val="thick"/>
        </w:rPr>
        <w:t>WEB</w:t>
      </w:r>
      <w:r>
        <w:rPr>
          <w:rFonts w:ascii="Times New Roman"/>
          <w:b w:val="0"/>
          <w:spacing w:val="4"/>
          <w:u w:val="thick"/>
        </w:rPr>
        <w:t xml:space="preserve"> </w:t>
      </w:r>
      <w:r>
        <w:rPr>
          <w:u w:val="thick"/>
        </w:rPr>
        <w:t>Y</w:t>
      </w:r>
      <w:r>
        <w:rPr>
          <w:rFonts w:ascii="Times New Roman"/>
          <w:b w:val="0"/>
          <w:spacing w:val="4"/>
          <w:u w:val="thick"/>
        </w:rPr>
        <w:t xml:space="preserve"> </w:t>
      </w:r>
      <w:r>
        <w:rPr>
          <w:spacing w:val="-2"/>
          <w:u w:val="thick"/>
        </w:rPr>
        <w:t>CARTELERA</w:t>
      </w:r>
    </w:p>
    <w:p w14:paraId="391D6C13" w14:textId="77777777" w:rsidR="00E7251E" w:rsidRDefault="00E7251E">
      <w:pPr>
        <w:pStyle w:val="Textoindependiente"/>
        <w:spacing w:before="1"/>
        <w:rPr>
          <w:rFonts w:ascii="Arial"/>
          <w:b/>
        </w:rPr>
      </w:pPr>
    </w:p>
    <w:p w14:paraId="38C7E0E1" w14:textId="120B19C9" w:rsidR="00E7251E" w:rsidRDefault="00EB376C">
      <w:pPr>
        <w:ind w:left="2594" w:right="1842" w:hanging="519"/>
        <w:rPr>
          <w:rFonts w:ascii="Arial"/>
          <w:b/>
        </w:rPr>
      </w:pPr>
      <w:r>
        <w:rPr>
          <w:rFonts w:ascii="Arial"/>
          <w:b/>
        </w:rPr>
        <w:t>INSTITUTO</w:t>
      </w:r>
      <w:r>
        <w:rPr>
          <w:rFonts w:ascii="Times New Roman"/>
          <w:spacing w:val="-3"/>
        </w:rPr>
        <w:t xml:space="preserve"> </w:t>
      </w:r>
      <w:r>
        <w:rPr>
          <w:rFonts w:ascii="Arial"/>
          <w:b/>
        </w:rPr>
        <w:t>COLOMBIANO</w:t>
      </w:r>
      <w:r>
        <w:rPr>
          <w:rFonts w:ascii="Times New Roman"/>
        </w:rPr>
        <w:t xml:space="preserve"> </w:t>
      </w:r>
      <w:r>
        <w:rPr>
          <w:rFonts w:ascii="Arial"/>
          <w:b/>
        </w:rPr>
        <w:t>AGROPECUARIO</w:t>
      </w:r>
      <w:r>
        <w:rPr>
          <w:rFonts w:ascii="Times New Roman"/>
          <w:spacing w:val="-3"/>
        </w:rPr>
        <w:t xml:space="preserve"> </w:t>
      </w:r>
      <w:r>
        <w:rPr>
          <w:rFonts w:ascii="Arial"/>
          <w:b/>
        </w:rPr>
        <w:t>-</w:t>
      </w:r>
      <w:r>
        <w:rPr>
          <w:rFonts w:ascii="Times New Roman"/>
          <w:spacing w:val="-7"/>
        </w:rPr>
        <w:t xml:space="preserve"> </w:t>
      </w:r>
      <w:r>
        <w:rPr>
          <w:rFonts w:ascii="Arial"/>
          <w:b/>
        </w:rPr>
        <w:t>ICA</w:t>
      </w:r>
      <w:r>
        <w:rPr>
          <w:rFonts w:ascii="Times New Roman"/>
        </w:rPr>
        <w:t xml:space="preserve"> </w:t>
      </w:r>
      <w:r>
        <w:rPr>
          <w:rFonts w:ascii="Arial"/>
          <w:b/>
        </w:rPr>
        <w:t>LA</w:t>
      </w:r>
      <w:r>
        <w:rPr>
          <w:rFonts w:ascii="Times New Roman"/>
        </w:rPr>
        <w:t xml:space="preserve"> </w:t>
      </w:r>
      <w:r>
        <w:rPr>
          <w:rFonts w:ascii="Arial"/>
          <w:b/>
        </w:rPr>
        <w:t>GERENCIA</w:t>
      </w:r>
      <w:r>
        <w:rPr>
          <w:rFonts w:ascii="Times New Roman"/>
        </w:rPr>
        <w:t xml:space="preserve"> </w:t>
      </w:r>
      <w:r>
        <w:rPr>
          <w:rFonts w:ascii="Arial"/>
          <w:b/>
        </w:rPr>
        <w:t>SECCIONAL</w:t>
      </w:r>
      <w:r>
        <w:rPr>
          <w:rFonts w:ascii="Times New Roman"/>
        </w:rPr>
        <w:t xml:space="preserve"> </w:t>
      </w:r>
      <w:r w:rsidR="00EB4FF2">
        <w:rPr>
          <w:rFonts w:ascii="Arial"/>
          <w:b/>
        </w:rPr>
        <w:t>LA GUAJIRA</w:t>
      </w:r>
    </w:p>
    <w:p w14:paraId="670AF89E" w14:textId="77777777" w:rsidR="00E7251E" w:rsidRDefault="00E7251E">
      <w:pPr>
        <w:pStyle w:val="Textoindependiente"/>
        <w:rPr>
          <w:rFonts w:ascii="Arial"/>
          <w:b/>
        </w:rPr>
      </w:pPr>
    </w:p>
    <w:p w14:paraId="2AF0C048" w14:textId="77777777" w:rsidR="00E7251E" w:rsidRDefault="00E7251E">
      <w:pPr>
        <w:pStyle w:val="Textoindependiente"/>
        <w:rPr>
          <w:rFonts w:ascii="Arial"/>
          <w:b/>
        </w:rPr>
      </w:pPr>
    </w:p>
    <w:p w14:paraId="710D5FCC" w14:textId="77777777" w:rsidR="00E7251E" w:rsidRDefault="00E7251E">
      <w:pPr>
        <w:pStyle w:val="Textoindependiente"/>
        <w:spacing w:before="79"/>
        <w:rPr>
          <w:rFonts w:ascii="Arial"/>
          <w:b/>
        </w:rPr>
      </w:pPr>
    </w:p>
    <w:p w14:paraId="2921068D" w14:textId="77777777" w:rsidR="00E7251E" w:rsidRDefault="00EB376C">
      <w:pPr>
        <w:pStyle w:val="Textoindependiente"/>
        <w:ind w:left="261"/>
      </w:pPr>
      <w:r>
        <w:t>Respetado(a)</w:t>
      </w:r>
      <w:r>
        <w:rPr>
          <w:rFonts w:ascii="Times New Roman"/>
        </w:rPr>
        <w:t xml:space="preserve"> </w:t>
      </w:r>
      <w:r>
        <w:rPr>
          <w:spacing w:val="-2"/>
        </w:rPr>
        <w:t>usuario(a):</w:t>
      </w:r>
    </w:p>
    <w:p w14:paraId="7305295C" w14:textId="77777777" w:rsidR="00E7251E" w:rsidRDefault="00E7251E">
      <w:pPr>
        <w:pStyle w:val="Textoindependiente"/>
        <w:spacing w:before="27"/>
      </w:pPr>
    </w:p>
    <w:p w14:paraId="7F7044E3" w14:textId="77777777" w:rsidR="00595436" w:rsidRPr="00595436" w:rsidRDefault="00595436" w:rsidP="00595436">
      <w:pPr>
        <w:pStyle w:val="Textoindependiente"/>
        <w:ind w:left="261"/>
        <w:rPr>
          <w:lang w:val="es-CO"/>
        </w:rPr>
      </w:pPr>
      <w:r w:rsidRPr="00595436">
        <w:t>JOSE NICANOR JOÑO</w:t>
      </w:r>
    </w:p>
    <w:p w14:paraId="24DB6E46" w14:textId="6C958A5A" w:rsidR="00B8498A" w:rsidRDefault="00B8498A" w:rsidP="00B8498A">
      <w:pPr>
        <w:pStyle w:val="Textoindependiente"/>
        <w:ind w:left="261"/>
      </w:pPr>
    </w:p>
    <w:p w14:paraId="42C28977" w14:textId="77777777" w:rsidR="00E7251E" w:rsidRDefault="00EB376C">
      <w:pPr>
        <w:pStyle w:val="Textoindependiente"/>
        <w:spacing w:before="1"/>
        <w:ind w:left="261"/>
      </w:pPr>
      <w:r>
        <w:t>Reciba</w:t>
      </w:r>
      <w:r>
        <w:rPr>
          <w:rFonts w:ascii="Times New Roman"/>
          <w:spacing w:val="2"/>
        </w:rPr>
        <w:t xml:space="preserve"> </w:t>
      </w:r>
      <w:r>
        <w:t>un</w:t>
      </w:r>
      <w:r>
        <w:rPr>
          <w:rFonts w:ascii="Times New Roman"/>
          <w:spacing w:val="4"/>
        </w:rPr>
        <w:t xml:space="preserve"> </w:t>
      </w:r>
      <w:r>
        <w:t>cordial</w:t>
      </w:r>
      <w:r>
        <w:rPr>
          <w:rFonts w:ascii="Times New Roman"/>
          <w:spacing w:val="4"/>
        </w:rPr>
        <w:t xml:space="preserve"> </w:t>
      </w:r>
      <w:r>
        <w:t>saludo</w:t>
      </w:r>
      <w:r>
        <w:rPr>
          <w:rFonts w:ascii="Times New Roman"/>
          <w:spacing w:val="1"/>
        </w:rPr>
        <w:t xml:space="preserve"> </w:t>
      </w:r>
      <w:r>
        <w:t>de</w:t>
      </w:r>
      <w:r>
        <w:rPr>
          <w:rFonts w:ascii="Times New Roman"/>
          <w:spacing w:val="5"/>
        </w:rPr>
        <w:t xml:space="preserve"> </w:t>
      </w:r>
      <w:r>
        <w:t>parte</w:t>
      </w:r>
      <w:r>
        <w:rPr>
          <w:rFonts w:ascii="Times New Roman"/>
          <w:spacing w:val="1"/>
        </w:rPr>
        <w:t xml:space="preserve"> </w:t>
      </w:r>
      <w:r>
        <w:t>del</w:t>
      </w:r>
      <w:r>
        <w:rPr>
          <w:rFonts w:ascii="Times New Roman"/>
          <w:spacing w:val="4"/>
        </w:rPr>
        <w:t xml:space="preserve"> </w:t>
      </w:r>
      <w:r>
        <w:t>ICA</w:t>
      </w:r>
      <w:r>
        <w:rPr>
          <w:rFonts w:ascii="Times New Roman"/>
          <w:spacing w:val="1"/>
        </w:rPr>
        <w:t xml:space="preserve"> </w:t>
      </w:r>
      <w:r>
        <w:t>-</w:t>
      </w:r>
      <w:r>
        <w:rPr>
          <w:rFonts w:ascii="Times New Roman"/>
          <w:spacing w:val="4"/>
        </w:rPr>
        <w:t xml:space="preserve"> </w:t>
      </w:r>
      <w:r>
        <w:t>Instituto</w:t>
      </w:r>
      <w:r>
        <w:rPr>
          <w:rFonts w:ascii="Times New Roman"/>
          <w:spacing w:val="4"/>
        </w:rPr>
        <w:t xml:space="preserve"> </w:t>
      </w:r>
      <w:r>
        <w:t>Colombiano</w:t>
      </w:r>
      <w:r>
        <w:rPr>
          <w:rFonts w:ascii="Times New Roman"/>
          <w:spacing w:val="5"/>
        </w:rPr>
        <w:t xml:space="preserve"> </w:t>
      </w:r>
      <w:r>
        <w:rPr>
          <w:spacing w:val="-2"/>
        </w:rPr>
        <w:t>Agropecuario,</w:t>
      </w:r>
    </w:p>
    <w:p w14:paraId="3C207605" w14:textId="77777777" w:rsidR="00E7251E" w:rsidRDefault="00E7251E">
      <w:pPr>
        <w:pStyle w:val="Textoindependiente"/>
        <w:spacing w:before="26"/>
      </w:pPr>
    </w:p>
    <w:p w14:paraId="445C64D9" w14:textId="1B46A890" w:rsidR="00E7251E" w:rsidRDefault="00EB376C">
      <w:pPr>
        <w:pStyle w:val="Textoindependiente"/>
        <w:spacing w:before="1"/>
        <w:ind w:left="261" w:right="253"/>
        <w:jc w:val="both"/>
      </w:pPr>
      <w:r>
        <w:t>De</w:t>
      </w:r>
      <w:r>
        <w:rPr>
          <w:rFonts w:ascii="Times New Roman" w:hAnsi="Times New Roman"/>
        </w:rPr>
        <w:t xml:space="preserve"> </w:t>
      </w:r>
      <w:r>
        <w:t>manera</w:t>
      </w:r>
      <w:r>
        <w:rPr>
          <w:rFonts w:ascii="Times New Roman" w:hAnsi="Times New Roman"/>
        </w:rPr>
        <w:t xml:space="preserve"> </w:t>
      </w:r>
      <w:r>
        <w:t>atenta,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cumplimiento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artículo</w:t>
      </w:r>
      <w:r>
        <w:rPr>
          <w:rFonts w:ascii="Times New Roman" w:hAnsi="Times New Roman"/>
        </w:rPr>
        <w:t xml:space="preserve"> </w:t>
      </w:r>
      <w:r>
        <w:t>66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</w:t>
      </w:r>
      <w:r>
        <w:rPr>
          <w:rFonts w:ascii="Times New Roman" w:hAnsi="Times New Roman"/>
        </w:rPr>
        <w:t xml:space="preserve"> </w:t>
      </w:r>
      <w:r>
        <w:t>1437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2011</w:t>
      </w:r>
      <w:r>
        <w:rPr>
          <w:rFonts w:ascii="Times New Roman" w:hAnsi="Times New Roman"/>
        </w:rPr>
        <w:t xml:space="preserve"> </w:t>
      </w:r>
      <w:r>
        <w:t>-</w:t>
      </w:r>
      <w:r>
        <w:rPr>
          <w:rFonts w:ascii="Times New Roman" w:hAnsi="Times New Roman"/>
        </w:rPr>
        <w:t xml:space="preserve"> </w:t>
      </w:r>
      <w:r>
        <w:t>Código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Procedimiento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Contencioso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(CPACA),</w:t>
      </w:r>
      <w:r>
        <w:rPr>
          <w:rFonts w:ascii="Times New Roman" w:hAnsi="Times New Roman"/>
        </w:rPr>
        <w:t xml:space="preserve"> </w:t>
      </w:r>
      <w:r>
        <w:t>me</w:t>
      </w:r>
      <w:r>
        <w:rPr>
          <w:rFonts w:ascii="Times New Roman" w:hAnsi="Times New Roman"/>
        </w:rPr>
        <w:t xml:space="preserve"> </w:t>
      </w:r>
      <w:r>
        <w:t>permito</w:t>
      </w:r>
      <w:r>
        <w:rPr>
          <w:rFonts w:ascii="Times New Roman" w:hAnsi="Times New Roman"/>
        </w:rPr>
        <w:t xml:space="preserve"> </w:t>
      </w:r>
      <w:r>
        <w:t>citarlo(a)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personalmente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recibir</w:t>
      </w:r>
      <w:r>
        <w:rPr>
          <w:rFonts w:ascii="Times New Roman" w:hAnsi="Times New Roman"/>
        </w:rPr>
        <w:t xml:space="preserve"> </w:t>
      </w:r>
      <w:r>
        <w:t>notificación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 w:rsidR="00B8498A">
        <w:t>del Auto de formulación de cargos</w:t>
      </w:r>
      <w:r>
        <w:rPr>
          <w:rFonts w:ascii="Times New Roman" w:hAnsi="Times New Roman"/>
        </w:rPr>
        <w:t xml:space="preserve"> </w:t>
      </w:r>
      <w:r w:rsidR="00B8498A">
        <w:t>No.</w:t>
      </w:r>
      <w:r>
        <w:rPr>
          <w:rFonts w:ascii="Times New Roman" w:hAnsi="Times New Roman"/>
          <w:spacing w:val="80"/>
        </w:rPr>
        <w:t xml:space="preserve"> </w:t>
      </w:r>
      <w:r w:rsidR="00595436" w:rsidRPr="00595436">
        <w:t xml:space="preserve">296 DE 07 </w:t>
      </w:r>
      <w:r w:rsidR="00595436" w:rsidRPr="00595436">
        <w:t xml:space="preserve">de octubre de </w:t>
      </w:r>
      <w:r w:rsidR="00595436" w:rsidRPr="00595436">
        <w:t>2024</w:t>
      </w:r>
      <w:r>
        <w:t>,</w:t>
      </w:r>
      <w:r>
        <w:rPr>
          <w:rFonts w:ascii="Times New Roman" w:hAnsi="Times New Roman"/>
        </w:rPr>
        <w:t xml:space="preserve"> </w:t>
      </w:r>
      <w:r>
        <w:t>expedida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proceso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sancionatorio</w:t>
      </w:r>
      <w:r>
        <w:rPr>
          <w:rFonts w:ascii="Times New Roman" w:hAnsi="Times New Roman"/>
        </w:rPr>
        <w:t xml:space="preserve"> </w:t>
      </w:r>
      <w:bookmarkStart w:id="0" w:name="_Hlk235606182"/>
      <w:r w:rsidR="00595436" w:rsidRPr="00595436">
        <w:t>GUAJ.2.28.0-82.001.2024-0287</w:t>
      </w:r>
      <w:bookmarkEnd w:id="0"/>
      <w:r w:rsidRPr="00B8498A">
        <w:t>,</w:t>
      </w:r>
      <w:r>
        <w:rPr>
          <w:rFonts w:ascii="Times New Roman" w:hAnsi="Times New Roman"/>
        </w:rPr>
        <w:t xml:space="preserve"> </w:t>
      </w:r>
      <w:r>
        <w:t>adelantado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esta</w:t>
      </w:r>
      <w:r>
        <w:rPr>
          <w:rFonts w:ascii="Times New Roman" w:hAnsi="Times New Roman"/>
        </w:rPr>
        <w:t xml:space="preserve"> </w:t>
      </w:r>
      <w:r>
        <w:t>entidad.</w:t>
      </w:r>
    </w:p>
    <w:p w14:paraId="2795BA2A" w14:textId="77777777" w:rsidR="00E7251E" w:rsidRDefault="00E7251E">
      <w:pPr>
        <w:pStyle w:val="Textoindependiente"/>
        <w:spacing w:before="28"/>
      </w:pPr>
    </w:p>
    <w:p w14:paraId="2D1C2EFD" w14:textId="4E28F85D" w:rsidR="00E7251E" w:rsidRDefault="00EB376C" w:rsidP="00B8498A">
      <w:pPr>
        <w:pStyle w:val="Textoindependiente"/>
        <w:spacing w:before="1"/>
        <w:ind w:left="261" w:right="254"/>
        <w:jc w:val="both"/>
      </w:pPr>
      <w:r>
        <w:t>Esta</w:t>
      </w:r>
      <w:r>
        <w:rPr>
          <w:rFonts w:ascii="Times New Roman" w:hAnsi="Times New Roman"/>
        </w:rPr>
        <w:t xml:space="preserve"> </w:t>
      </w:r>
      <w:r>
        <w:t>citación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realiza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través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página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ICA</w:t>
      </w:r>
      <w:r>
        <w:rPr>
          <w:rFonts w:ascii="Times New Roman" w:hAnsi="Times New Roman"/>
        </w:rPr>
        <w:t xml:space="preserve"> </w:t>
      </w:r>
      <w:hyperlink r:id="rId6">
        <w:r>
          <w:rPr>
            <w:u w:val="single"/>
          </w:rPr>
          <w:t>www.ica.gov.co</w:t>
        </w:r>
      </w:hyperlink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cartelera</w:t>
      </w:r>
      <w:r>
        <w:rPr>
          <w:rFonts w:ascii="Times New Roman" w:hAnsi="Times New Roman"/>
        </w:rPr>
        <w:t xml:space="preserve"> </w:t>
      </w:r>
      <w:r>
        <w:t>dado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entidad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cuenta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celular/</w:t>
      </w:r>
      <w:r>
        <w:rPr>
          <w:rFonts w:ascii="Times New Roman" w:hAnsi="Times New Roman"/>
        </w:rPr>
        <w:t xml:space="preserve"> </w:t>
      </w:r>
      <w:r>
        <w:t>teléfono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correo</w:t>
      </w:r>
      <w:r>
        <w:rPr>
          <w:rFonts w:ascii="Times New Roman" w:hAnsi="Times New Roman"/>
        </w:rPr>
        <w:t xml:space="preserve"> </w:t>
      </w:r>
      <w:r>
        <w:t>electrónico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contacto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investigado,</w:t>
      </w:r>
      <w:r>
        <w:rPr>
          <w:rFonts w:ascii="Times New Roman" w:hAnsi="Times New Roman"/>
        </w:rPr>
        <w:t xml:space="preserve"> </w:t>
      </w:r>
      <w:r>
        <w:t>pues</w:t>
      </w:r>
      <w:r>
        <w:rPr>
          <w:rFonts w:ascii="Times New Roman" w:hAnsi="Times New Roman"/>
        </w:rPr>
        <w:t xml:space="preserve"> </w:t>
      </w:r>
      <w:r>
        <w:t>tampoco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puede</w:t>
      </w:r>
      <w:r>
        <w:rPr>
          <w:rFonts w:ascii="Times New Roman" w:hAnsi="Times New Roman"/>
        </w:rPr>
        <w:t xml:space="preserve"> </w:t>
      </w:r>
      <w:r>
        <w:t>enviar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zona</w:t>
      </w:r>
      <w:r>
        <w:rPr>
          <w:rFonts w:ascii="Times New Roman" w:hAnsi="Times New Roman"/>
        </w:rPr>
        <w:t xml:space="preserve"> </w:t>
      </w:r>
      <w:r>
        <w:t>rural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investigado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mismas</w:t>
      </w:r>
      <w:r>
        <w:rPr>
          <w:rFonts w:ascii="Times New Roman" w:hAnsi="Times New Roman"/>
        </w:rPr>
        <w:t xml:space="preserve"> </w:t>
      </w:r>
      <w:r>
        <w:t>razones</w:t>
      </w:r>
      <w:r>
        <w:rPr>
          <w:rFonts w:ascii="Times New Roman" w:hAnsi="Times New Roman"/>
          <w:spacing w:val="-4"/>
        </w:rPr>
        <w:t xml:space="preserve"> </w:t>
      </w:r>
      <w:r>
        <w:t>por</w:t>
      </w:r>
      <w:r>
        <w:rPr>
          <w:rFonts w:ascii="Times New Roman" w:hAnsi="Times New Roman"/>
          <w:spacing w:val="-4"/>
        </w:rPr>
        <w:t xml:space="preserve"> </w:t>
      </w:r>
      <w:r>
        <w:t>las</w:t>
      </w:r>
      <w:r>
        <w:rPr>
          <w:rFonts w:ascii="Times New Roman" w:hAnsi="Times New Roman"/>
          <w:spacing w:val="-4"/>
        </w:rPr>
        <w:t xml:space="preserve"> </w:t>
      </w:r>
      <w:r>
        <w:t>cuales</w:t>
      </w:r>
      <w:r>
        <w:rPr>
          <w:rFonts w:ascii="Times New Roman" w:hAnsi="Times New Roman"/>
          <w:spacing w:val="-4"/>
        </w:rPr>
        <w:t xml:space="preserve"> </w:t>
      </w:r>
      <w:r>
        <w:t>no</w:t>
      </w:r>
      <w:r>
        <w:rPr>
          <w:rFonts w:ascii="Times New Roman" w:hAnsi="Times New Roman"/>
          <w:spacing w:val="-5"/>
        </w:rPr>
        <w:t xml:space="preserve"> </w:t>
      </w:r>
      <w:r>
        <w:t>se</w:t>
      </w:r>
      <w:r>
        <w:rPr>
          <w:rFonts w:ascii="Times New Roman" w:hAnsi="Times New Roman"/>
          <w:spacing w:val="-5"/>
        </w:rPr>
        <w:t xml:space="preserve"> </w:t>
      </w:r>
      <w:r>
        <w:t>notificó,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5"/>
        </w:rPr>
        <w:t xml:space="preserve"> </w:t>
      </w:r>
      <w:r>
        <w:t>son</w:t>
      </w:r>
      <w:r>
        <w:rPr>
          <w:rFonts w:ascii="Times New Roman" w:hAnsi="Times New Roman"/>
          <w:spacing w:val="-5"/>
        </w:rPr>
        <w:t xml:space="preserve"> </w:t>
      </w:r>
      <w:r>
        <w:t>las</w:t>
      </w:r>
      <w:r>
        <w:rPr>
          <w:rFonts w:ascii="Times New Roman" w:hAnsi="Times New Roman"/>
          <w:spacing w:val="-7"/>
        </w:rPr>
        <w:t xml:space="preserve"> </w:t>
      </w:r>
      <w:r>
        <w:t>de</w:t>
      </w:r>
      <w:r>
        <w:rPr>
          <w:rFonts w:ascii="Times New Roman" w:hAnsi="Times New Roman"/>
          <w:spacing w:val="-5"/>
        </w:rPr>
        <w:t xml:space="preserve"> </w:t>
      </w:r>
      <w:r>
        <w:t>orden</w:t>
      </w:r>
      <w:r>
        <w:rPr>
          <w:rFonts w:ascii="Times New Roman" w:hAnsi="Times New Roman"/>
          <w:spacing w:val="-5"/>
        </w:rPr>
        <w:t xml:space="preserve"> </w:t>
      </w:r>
      <w:r>
        <w:t>público,</w:t>
      </w:r>
      <w:r>
        <w:rPr>
          <w:rFonts w:ascii="Times New Roman" w:hAnsi="Times New Roman"/>
          <w:spacing w:val="-4"/>
        </w:rPr>
        <w:t xml:space="preserve"> </w:t>
      </w:r>
      <w:r>
        <w:t>este</w:t>
      </w:r>
      <w:r>
        <w:rPr>
          <w:rFonts w:ascii="Times New Roman" w:hAnsi="Times New Roman"/>
          <w:spacing w:val="-5"/>
        </w:rPr>
        <w:t xml:space="preserve"> </w:t>
      </w:r>
      <w:r>
        <w:t>documento</w:t>
      </w:r>
      <w:r>
        <w:rPr>
          <w:rFonts w:ascii="Times New Roman" w:hAnsi="Times New Roman"/>
          <w:spacing w:val="-7"/>
        </w:rPr>
        <w:t xml:space="preserve"> </w:t>
      </w:r>
      <w:r>
        <w:t>en</w:t>
      </w:r>
      <w:r>
        <w:rPr>
          <w:rFonts w:ascii="Times New Roman" w:hAnsi="Times New Roman"/>
          <w:spacing w:val="-5"/>
        </w:rPr>
        <w:t xml:space="preserve"> </w:t>
      </w:r>
      <w:r>
        <w:t>todo</w:t>
      </w:r>
      <w:r>
        <w:rPr>
          <w:rFonts w:ascii="Times New Roman" w:hAnsi="Times New Roman"/>
        </w:rPr>
        <w:t xml:space="preserve"> </w:t>
      </w:r>
      <w:r>
        <w:t>caso,</w:t>
      </w:r>
      <w:r>
        <w:rPr>
          <w:rFonts w:ascii="Times New Roman" w:hAnsi="Times New Roman"/>
        </w:rPr>
        <w:t xml:space="preserve"> </w:t>
      </w:r>
      <w:r>
        <w:t>servirá</w:t>
      </w:r>
      <w:r>
        <w:rPr>
          <w:rFonts w:ascii="Times New Roman" w:hAnsi="Times New Roman"/>
        </w:rPr>
        <w:t xml:space="preserve"> </w:t>
      </w:r>
      <w:r>
        <w:t>como</w:t>
      </w:r>
      <w:r>
        <w:rPr>
          <w:rFonts w:ascii="Times New Roman" w:hAnsi="Times New Roman"/>
        </w:rPr>
        <w:t xml:space="preserve"> </w:t>
      </w:r>
      <w:r>
        <w:t>citación.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notificación</w:t>
      </w:r>
      <w:r>
        <w:rPr>
          <w:rFonts w:ascii="Times New Roman" w:hAnsi="Times New Roman"/>
        </w:rPr>
        <w:t xml:space="preserve"> </w:t>
      </w:r>
      <w:r>
        <w:t>deberá</w:t>
      </w:r>
      <w:r>
        <w:rPr>
          <w:rFonts w:ascii="Times New Roman" w:hAnsi="Times New Roman"/>
        </w:rPr>
        <w:t xml:space="preserve"> </w:t>
      </w:r>
      <w:r>
        <w:t>efectuarse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sede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Gerencia</w:t>
      </w:r>
      <w:r>
        <w:rPr>
          <w:rFonts w:ascii="Times New Roman" w:hAnsi="Times New Roman"/>
        </w:rPr>
        <w:t xml:space="preserve"> </w:t>
      </w:r>
      <w:r>
        <w:t>seccional</w:t>
      </w:r>
      <w:r>
        <w:rPr>
          <w:rFonts w:ascii="Times New Roman" w:hAnsi="Times New Roman"/>
        </w:rPr>
        <w:t xml:space="preserve"> </w:t>
      </w:r>
      <w:r w:rsidR="00B8498A">
        <w:t>de la Guajira</w:t>
      </w:r>
      <w:r>
        <w:t>,</w:t>
      </w:r>
      <w:r>
        <w:rPr>
          <w:rFonts w:ascii="Times New Roman" w:hAnsi="Times New Roman"/>
        </w:rPr>
        <w:t xml:space="preserve"> </w:t>
      </w:r>
      <w:r>
        <w:t>ubicada</w:t>
      </w:r>
      <w:r>
        <w:rPr>
          <w:rFonts w:ascii="Times New Roman" w:hAnsi="Times New Roman"/>
        </w:rPr>
        <w:t xml:space="preserve"> </w:t>
      </w:r>
      <w:r>
        <w:t>en</w:t>
      </w:r>
      <w:r w:rsidR="002079A5">
        <w:rPr>
          <w:rFonts w:ascii="Times New Roman" w:hAnsi="Times New Roman"/>
        </w:rPr>
        <w:t xml:space="preserve"> </w:t>
      </w:r>
      <w:r w:rsidR="002079A5" w:rsidRPr="002079A5">
        <w:rPr>
          <w:rFonts w:ascii="Arial" w:hAnsi="Arial" w:cs="Arial"/>
        </w:rPr>
        <w:t>la</w:t>
      </w:r>
      <w:r w:rsidR="002079A5">
        <w:rPr>
          <w:rFonts w:ascii="Times New Roman" w:hAnsi="Times New Roman"/>
        </w:rPr>
        <w:t xml:space="preserve"> </w:t>
      </w:r>
      <w:r w:rsidR="002079A5" w:rsidRPr="002079A5">
        <w:t>Carrera 15 No.19-11 de Riohacha-La Guajira o en la oficina local más cercana</w:t>
      </w:r>
      <w:r>
        <w:t>,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horario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atención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público,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cinco</w:t>
      </w:r>
      <w:r w:rsidR="00B8498A">
        <w:t xml:space="preserve"> </w:t>
      </w:r>
      <w:r>
        <w:t>(5)</w:t>
      </w:r>
      <w:r>
        <w:rPr>
          <w:rFonts w:ascii="Times New Roman" w:hAnsi="Times New Roman"/>
          <w:spacing w:val="2"/>
        </w:rPr>
        <w:t xml:space="preserve"> </w:t>
      </w:r>
      <w:r>
        <w:t>días</w:t>
      </w:r>
      <w:r>
        <w:rPr>
          <w:rFonts w:ascii="Times New Roman" w:hAnsi="Times New Roman"/>
          <w:spacing w:val="4"/>
        </w:rPr>
        <w:t xml:space="preserve"> </w:t>
      </w:r>
      <w:r>
        <w:t>hábiles</w:t>
      </w:r>
      <w:r>
        <w:rPr>
          <w:rFonts w:ascii="Times New Roman" w:hAnsi="Times New Roman"/>
          <w:spacing w:val="3"/>
        </w:rPr>
        <w:t xml:space="preserve"> </w:t>
      </w:r>
      <w:r>
        <w:t>siguientes</w:t>
      </w:r>
      <w:r>
        <w:rPr>
          <w:rFonts w:ascii="Times New Roman" w:hAnsi="Times New Roman"/>
          <w:spacing w:val="4"/>
        </w:rPr>
        <w:t xml:space="preserve"> </w:t>
      </w:r>
      <w:r>
        <w:t>al</w:t>
      </w:r>
      <w:r>
        <w:rPr>
          <w:rFonts w:ascii="Times New Roman" w:hAnsi="Times New Roman"/>
          <w:spacing w:val="2"/>
        </w:rPr>
        <w:t xml:space="preserve"> </w:t>
      </w:r>
      <w:r>
        <w:t>envío</w:t>
      </w:r>
      <w:r>
        <w:rPr>
          <w:rFonts w:ascii="Times New Roman" w:hAnsi="Times New Roman"/>
          <w:spacing w:val="4"/>
        </w:rPr>
        <w:t xml:space="preserve"> </w:t>
      </w:r>
      <w:r>
        <w:t>de</w:t>
      </w:r>
      <w:r>
        <w:rPr>
          <w:rFonts w:ascii="Times New Roman" w:hAnsi="Times New Roman"/>
          <w:spacing w:val="3"/>
        </w:rPr>
        <w:t xml:space="preserve"> </w:t>
      </w:r>
      <w:r>
        <w:t>esta</w:t>
      </w:r>
      <w:r>
        <w:rPr>
          <w:rFonts w:ascii="Times New Roman" w:hAnsi="Times New Roman"/>
          <w:spacing w:val="4"/>
        </w:rPr>
        <w:t xml:space="preserve"> </w:t>
      </w:r>
      <w:r>
        <w:rPr>
          <w:spacing w:val="-2"/>
        </w:rPr>
        <w:t>citación.</w:t>
      </w:r>
    </w:p>
    <w:p w14:paraId="2D436D3D" w14:textId="77777777" w:rsidR="00E7251E" w:rsidRDefault="00E7251E">
      <w:pPr>
        <w:pStyle w:val="Textoindependiente"/>
        <w:spacing w:before="26"/>
      </w:pPr>
    </w:p>
    <w:p w14:paraId="0EC28206" w14:textId="03ACDD14" w:rsidR="00E7251E" w:rsidRDefault="00EB376C">
      <w:pPr>
        <w:pStyle w:val="Textoindependiente"/>
        <w:spacing w:before="1"/>
        <w:ind w:left="261" w:right="255"/>
        <w:jc w:val="both"/>
      </w:pPr>
      <w:r>
        <w:t>Se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t>informa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también</w:t>
      </w:r>
      <w:r>
        <w:rPr>
          <w:rFonts w:ascii="Times New Roman" w:hAnsi="Times New Roman"/>
        </w:rPr>
        <w:t xml:space="preserve"> </w:t>
      </w:r>
      <w:r>
        <w:t>tiene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segunda</w:t>
      </w:r>
      <w:r>
        <w:rPr>
          <w:rFonts w:ascii="Times New Roman" w:hAnsi="Times New Roman"/>
        </w:rPr>
        <w:t xml:space="preserve"> </w:t>
      </w:r>
      <w:r>
        <w:t>opción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acudir</w:t>
      </w:r>
      <w:r>
        <w:rPr>
          <w:rFonts w:ascii="Times New Roman" w:hAnsi="Times New Roman"/>
        </w:rPr>
        <w:t xml:space="preserve"> </w:t>
      </w:r>
      <w:r>
        <w:t>personalmente,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-3"/>
        </w:rPr>
        <w:t xml:space="preserve"> </w:t>
      </w:r>
      <w:r>
        <w:t>esta</w:t>
      </w:r>
      <w:r>
        <w:rPr>
          <w:rFonts w:ascii="Times New Roman" w:hAnsi="Times New Roman"/>
          <w:spacing w:val="-3"/>
        </w:rPr>
        <w:t xml:space="preserve"> </w:t>
      </w:r>
      <w:r>
        <w:t>consiste</w:t>
      </w:r>
      <w:r>
        <w:rPr>
          <w:rFonts w:ascii="Times New Roman" w:hAnsi="Times New Roman"/>
          <w:spacing w:val="-3"/>
        </w:rPr>
        <w:t xml:space="preserve"> </w:t>
      </w:r>
      <w:r>
        <w:t>en</w:t>
      </w:r>
      <w:r>
        <w:rPr>
          <w:rFonts w:ascii="Times New Roman" w:hAnsi="Times New Roman"/>
          <w:spacing w:val="-6"/>
        </w:rPr>
        <w:t xml:space="preserve"> </w:t>
      </w:r>
      <w:r>
        <w:t>que</w:t>
      </w:r>
      <w:r>
        <w:rPr>
          <w:rFonts w:ascii="Times New Roman" w:hAnsi="Times New Roman"/>
          <w:spacing w:val="-3"/>
        </w:rPr>
        <w:t xml:space="preserve"> </w:t>
      </w:r>
      <w:r>
        <w:t>podrá</w:t>
      </w:r>
      <w:r>
        <w:rPr>
          <w:rFonts w:ascii="Times New Roman" w:hAnsi="Times New Roman"/>
          <w:spacing w:val="-3"/>
        </w:rPr>
        <w:t xml:space="preserve"> </w:t>
      </w:r>
      <w:r>
        <w:t>ser</w:t>
      </w:r>
      <w:r>
        <w:rPr>
          <w:rFonts w:ascii="Times New Roman" w:hAnsi="Times New Roman"/>
          <w:spacing w:val="-2"/>
        </w:rPr>
        <w:t xml:space="preserve"> </w:t>
      </w:r>
      <w:r>
        <w:t>notificado</w:t>
      </w:r>
      <w:r>
        <w:rPr>
          <w:rFonts w:ascii="Times New Roman" w:hAnsi="Times New Roman"/>
          <w:spacing w:val="-3"/>
        </w:rPr>
        <w:t xml:space="preserve"> </w:t>
      </w:r>
      <w:r>
        <w:t>por</w:t>
      </w:r>
      <w:r>
        <w:rPr>
          <w:rFonts w:ascii="Times New Roman" w:hAnsi="Times New Roman"/>
          <w:spacing w:val="-5"/>
        </w:rPr>
        <w:t xml:space="preserve"> </w:t>
      </w:r>
      <w:r>
        <w:t>medios</w:t>
      </w:r>
      <w:r>
        <w:rPr>
          <w:rFonts w:ascii="Times New Roman" w:hAnsi="Times New Roman"/>
          <w:spacing w:val="-1"/>
        </w:rPr>
        <w:t xml:space="preserve"> </w:t>
      </w:r>
      <w:r>
        <w:t>electrónicos,</w:t>
      </w:r>
      <w:r>
        <w:rPr>
          <w:rFonts w:ascii="Times New Roman" w:hAnsi="Times New Roman"/>
          <w:spacing w:val="-2"/>
        </w:rPr>
        <w:t xml:space="preserve"> </w:t>
      </w:r>
      <w:r>
        <w:t>previa</w:t>
      </w:r>
      <w:r>
        <w:rPr>
          <w:rFonts w:ascii="Times New Roman" w:hAnsi="Times New Roman"/>
          <w:spacing w:val="-1"/>
        </w:rPr>
        <w:t xml:space="preserve"> </w:t>
      </w:r>
      <w:r>
        <w:t>autorización</w:t>
      </w:r>
      <w:r>
        <w:rPr>
          <w:rFonts w:ascii="Times New Roman" w:hAnsi="Times New Roman"/>
          <w:spacing w:val="-1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escrito</w:t>
      </w:r>
      <w:r>
        <w:rPr>
          <w:rFonts w:ascii="Times New Roman" w:hAnsi="Times New Roman"/>
        </w:rPr>
        <w:t xml:space="preserve"> </w:t>
      </w:r>
      <w:r>
        <w:t>donde</w:t>
      </w:r>
      <w:r>
        <w:rPr>
          <w:rFonts w:ascii="Times New Roman" w:hAnsi="Times New Roman"/>
        </w:rPr>
        <w:t xml:space="preserve"> </w:t>
      </w:r>
      <w:r>
        <w:t>manifieste</w:t>
      </w:r>
      <w:r>
        <w:rPr>
          <w:rFonts w:ascii="Times New Roman" w:hAnsi="Times New Roman"/>
        </w:rPr>
        <w:t xml:space="preserve"> </w:t>
      </w:r>
      <w:r>
        <w:t>su</w:t>
      </w:r>
      <w:r>
        <w:rPr>
          <w:rFonts w:ascii="Times New Roman" w:hAnsi="Times New Roman"/>
        </w:rPr>
        <w:t xml:space="preserve"> </w:t>
      </w:r>
      <w:r>
        <w:t>voluntad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recibir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notificaciones,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cual</w:t>
      </w:r>
      <w:r>
        <w:rPr>
          <w:rFonts w:ascii="Times New Roman" w:hAnsi="Times New Roman"/>
        </w:rPr>
        <w:t xml:space="preserve"> </w:t>
      </w:r>
      <w:r>
        <w:t>deberá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enviada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este</w:t>
      </w:r>
      <w:r>
        <w:rPr>
          <w:rFonts w:ascii="Times New Roman" w:hAnsi="Times New Roman"/>
        </w:rPr>
        <w:t xml:space="preserve"> </w:t>
      </w:r>
      <w:r>
        <w:t>correo</w:t>
      </w:r>
      <w:r>
        <w:rPr>
          <w:rFonts w:ascii="Times New Roman" w:hAnsi="Times New Roman"/>
        </w:rPr>
        <w:t xml:space="preserve"> </w:t>
      </w:r>
      <w:r>
        <w:t>electrónico</w:t>
      </w:r>
      <w:r>
        <w:rPr>
          <w:rFonts w:ascii="Times New Roman" w:hAnsi="Times New Roman"/>
        </w:rPr>
        <w:t xml:space="preserve"> </w:t>
      </w:r>
      <w:hyperlink r:id="rId7" w:history="1">
        <w:r w:rsidR="00595436" w:rsidRPr="00FE33AA">
          <w:rPr>
            <w:rStyle w:val="Hipervnculo"/>
          </w:rPr>
          <w:t>jesus.sanjuan@ica.gov.co,</w:t>
        </w:r>
      </w:hyperlink>
      <w:r>
        <w:rPr>
          <w:rFonts w:ascii="Times New Roman" w:hAnsi="Times New Roman"/>
        </w:rPr>
        <w:t xml:space="preserve"> </w:t>
      </w:r>
      <w:r w:rsidR="00B8498A">
        <w:rPr>
          <w:rFonts w:ascii="Times New Roman" w:hAnsi="Times New Roman"/>
        </w:rPr>
        <w:t xml:space="preserve"> </w:t>
      </w:r>
      <w:r w:rsidR="00B8498A" w:rsidRPr="00B8498A">
        <w:rPr>
          <w:rFonts w:ascii="Arial" w:hAnsi="Arial" w:cs="Arial"/>
        </w:rPr>
        <w:t xml:space="preserve">con copia a </w:t>
      </w:r>
      <w:hyperlink r:id="rId8" w:history="1">
        <w:r w:rsidR="00B8498A" w:rsidRPr="00105A06">
          <w:rPr>
            <w:rStyle w:val="Hipervnculo"/>
            <w:rFonts w:ascii="Arial" w:hAnsi="Arial" w:cs="Arial"/>
          </w:rPr>
          <w:t>gerencia.guajira@ica.gov.co</w:t>
        </w:r>
      </w:hyperlink>
      <w:r w:rsidR="00B8498A">
        <w:rPr>
          <w:rFonts w:ascii="Arial" w:hAnsi="Arial" w:cs="Arial"/>
        </w:rPr>
        <w:t xml:space="preserve"> </w:t>
      </w:r>
      <w:r w:rsidRPr="00B8498A">
        <w:rPr>
          <w:rFonts w:ascii="Arial" w:hAnsi="Arial" w:cs="Arial"/>
        </w:rPr>
        <w:t>de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</w:rPr>
        <w:t xml:space="preserve"> </w:t>
      </w:r>
      <w:r>
        <w:t>forma:</w:t>
      </w:r>
    </w:p>
    <w:p w14:paraId="5702D0E2" w14:textId="77777777" w:rsidR="00E7251E" w:rsidRDefault="00E7251E">
      <w:pPr>
        <w:pStyle w:val="Textoindependiente"/>
      </w:pPr>
    </w:p>
    <w:p w14:paraId="22144A7E" w14:textId="77777777" w:rsidR="00E7251E" w:rsidRDefault="00E7251E">
      <w:pPr>
        <w:pStyle w:val="Textoindependiente"/>
        <w:spacing w:before="27"/>
      </w:pPr>
    </w:p>
    <w:p w14:paraId="7F7A75D2" w14:textId="77777777" w:rsidR="00E7251E" w:rsidRDefault="00EB376C">
      <w:pPr>
        <w:pStyle w:val="Textoindependiente"/>
        <w:ind w:left="261" w:right="257"/>
        <w:jc w:val="both"/>
      </w:pPr>
      <w:r>
        <w:t>Si</w:t>
      </w:r>
      <w:r>
        <w:rPr>
          <w:rFonts w:ascii="Times New Roman" w:hAnsi="Times New Roman"/>
        </w:rPr>
        <w:t xml:space="preserve"> </w:t>
      </w:r>
      <w:r>
        <w:t>desea</w:t>
      </w:r>
      <w:r>
        <w:rPr>
          <w:rFonts w:ascii="Times New Roman" w:hAnsi="Times New Roman"/>
          <w:spacing w:val="-2"/>
        </w:rPr>
        <w:t xml:space="preserve"> </w:t>
      </w:r>
      <w:r>
        <w:t>ser</w:t>
      </w:r>
      <w:r>
        <w:rPr>
          <w:rFonts w:ascii="Times New Roman" w:hAnsi="Times New Roman"/>
          <w:spacing w:val="-3"/>
        </w:rPr>
        <w:t xml:space="preserve"> </w:t>
      </w:r>
      <w:r>
        <w:t>notificado</w:t>
      </w:r>
      <w:r>
        <w:rPr>
          <w:rFonts w:ascii="Times New Roman" w:hAnsi="Times New Roman"/>
          <w:spacing w:val="-4"/>
        </w:rPr>
        <w:t xml:space="preserve"> </w:t>
      </w:r>
      <w:r>
        <w:t>por</w:t>
      </w:r>
      <w:r>
        <w:rPr>
          <w:rFonts w:ascii="Times New Roman" w:hAnsi="Times New Roman"/>
          <w:spacing w:val="-3"/>
        </w:rPr>
        <w:t xml:space="preserve"> </w:t>
      </w:r>
      <w:r>
        <w:t>medios</w:t>
      </w:r>
      <w:r>
        <w:rPr>
          <w:rFonts w:ascii="Times New Roman" w:hAnsi="Times New Roman"/>
          <w:spacing w:val="-4"/>
        </w:rPr>
        <w:t xml:space="preserve"> </w:t>
      </w:r>
      <w:r>
        <w:t>electrónicos</w:t>
      </w:r>
      <w:r>
        <w:rPr>
          <w:rFonts w:ascii="Times New Roman" w:hAnsi="Times New Roman"/>
          <w:spacing w:val="-4"/>
        </w:rPr>
        <w:t xml:space="preserve"> </w:t>
      </w:r>
      <w:r>
        <w:t>diligencie</w:t>
      </w:r>
      <w:r>
        <w:rPr>
          <w:rFonts w:ascii="Times New Roman" w:hAnsi="Times New Roman"/>
          <w:spacing w:val="-2"/>
        </w:rPr>
        <w:t xml:space="preserve"> </w:t>
      </w:r>
      <w:r>
        <w:t>la</w:t>
      </w:r>
      <w:r>
        <w:rPr>
          <w:rFonts w:ascii="Times New Roman" w:hAnsi="Times New Roman"/>
          <w:spacing w:val="-4"/>
        </w:rPr>
        <w:t xml:space="preserve"> </w:t>
      </w:r>
      <w:r>
        <w:t>siguiente</w:t>
      </w:r>
      <w:r>
        <w:rPr>
          <w:rFonts w:ascii="Times New Roman" w:hAnsi="Times New Roman"/>
          <w:spacing w:val="-4"/>
        </w:rPr>
        <w:t xml:space="preserve"> </w:t>
      </w:r>
      <w:r>
        <w:t>información</w:t>
      </w:r>
      <w:r>
        <w:rPr>
          <w:rFonts w:ascii="Times New Roman" w:hAnsi="Times New Roman"/>
          <w:spacing w:val="-2"/>
        </w:rPr>
        <w:t xml:space="preserve"> </w:t>
      </w:r>
      <w:r>
        <w:t>y</w:t>
      </w:r>
      <w:r>
        <w:rPr>
          <w:rFonts w:ascii="Times New Roman" w:hAnsi="Times New Roman"/>
          <w:spacing w:val="-6"/>
        </w:rPr>
        <w:t xml:space="preserve"> </w:t>
      </w:r>
      <w:r>
        <w:t>envíela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presente</w:t>
      </w:r>
      <w:r>
        <w:rPr>
          <w:rFonts w:ascii="Times New Roman" w:hAnsi="Times New Roman"/>
        </w:rPr>
        <w:t xml:space="preserve"> </w:t>
      </w:r>
      <w:r>
        <w:t>correo:</w:t>
      </w:r>
    </w:p>
    <w:p w14:paraId="18070662" w14:textId="77777777" w:rsidR="00E7251E" w:rsidRDefault="00E7251E">
      <w:pPr>
        <w:pStyle w:val="Textoindependiente"/>
      </w:pPr>
    </w:p>
    <w:p w14:paraId="608C9246" w14:textId="77777777" w:rsidR="00E7251E" w:rsidRDefault="00E7251E">
      <w:pPr>
        <w:pStyle w:val="Textoindependiente"/>
        <w:spacing w:before="27"/>
      </w:pPr>
    </w:p>
    <w:p w14:paraId="0BD47BDF" w14:textId="77777777" w:rsidR="00E7251E" w:rsidRDefault="00EB376C">
      <w:pPr>
        <w:pStyle w:val="Textoindependiente"/>
        <w:tabs>
          <w:tab w:val="left" w:pos="4552"/>
        </w:tabs>
        <w:spacing w:before="1" w:line="252" w:lineRule="exact"/>
        <w:ind w:left="261"/>
        <w:jc w:val="both"/>
      </w:pPr>
      <w:r>
        <w:t>yo,</w:t>
      </w:r>
      <w:r>
        <w:rPr>
          <w:rFonts w:ascii="Times New Roman" w:hAnsi="Times New Roman"/>
          <w:spacing w:val="10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54"/>
        </w:rPr>
        <w:t xml:space="preserve"> </w:t>
      </w:r>
      <w:r>
        <w:t>identificado</w:t>
      </w:r>
      <w:r>
        <w:rPr>
          <w:rFonts w:ascii="Times New Roman" w:hAnsi="Times New Roman"/>
          <w:spacing w:val="77"/>
          <w:w w:val="150"/>
        </w:rPr>
        <w:t xml:space="preserve"> </w:t>
      </w:r>
      <w:r>
        <w:t>con</w:t>
      </w:r>
      <w:r>
        <w:rPr>
          <w:rFonts w:ascii="Times New Roman" w:hAnsi="Times New Roman"/>
          <w:spacing w:val="77"/>
          <w:w w:val="150"/>
        </w:rPr>
        <w:t xml:space="preserve"> </w:t>
      </w:r>
      <w:r>
        <w:t>cedula</w:t>
      </w:r>
      <w:r>
        <w:rPr>
          <w:rFonts w:ascii="Times New Roman" w:hAnsi="Times New Roman"/>
          <w:spacing w:val="77"/>
          <w:w w:val="150"/>
        </w:rPr>
        <w:t xml:space="preserve"> </w:t>
      </w:r>
      <w:r>
        <w:t>de</w:t>
      </w:r>
      <w:r>
        <w:rPr>
          <w:rFonts w:ascii="Times New Roman" w:hAnsi="Times New Roman"/>
          <w:spacing w:val="77"/>
          <w:w w:val="150"/>
        </w:rPr>
        <w:t xml:space="preserve"> </w:t>
      </w:r>
      <w:r>
        <w:t>ciudadanía</w:t>
      </w:r>
      <w:r>
        <w:rPr>
          <w:rFonts w:ascii="Times New Roman" w:hAnsi="Times New Roman"/>
          <w:spacing w:val="79"/>
          <w:w w:val="150"/>
        </w:rPr>
        <w:t xml:space="preserve"> </w:t>
      </w:r>
      <w:proofErr w:type="spellStart"/>
      <w:r>
        <w:t>Nº</w:t>
      </w:r>
      <w:proofErr w:type="spellEnd"/>
    </w:p>
    <w:p w14:paraId="71A0D7D3" w14:textId="613F7D01" w:rsidR="00E7251E" w:rsidRDefault="00EB376C">
      <w:pPr>
        <w:pStyle w:val="Textoindependiente"/>
        <w:tabs>
          <w:tab w:val="left" w:pos="2097"/>
        </w:tabs>
        <w:ind w:left="261" w:right="254" w:hanging="1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rFonts w:ascii="Times New Roman" w:hAnsi="Times New Roman"/>
        </w:rPr>
        <w:t xml:space="preserve"> </w:t>
      </w:r>
      <w:r>
        <w:t>autorizo</w:t>
      </w:r>
      <w:r>
        <w:rPr>
          <w:rFonts w:ascii="Times New Roman" w:hAnsi="Times New Roman"/>
        </w:rPr>
        <w:t xml:space="preserve"> </w:t>
      </w:r>
      <w:r>
        <w:t>ser</w:t>
      </w:r>
      <w:r>
        <w:rPr>
          <w:rFonts w:ascii="Times New Roman" w:hAnsi="Times New Roman"/>
        </w:rPr>
        <w:t xml:space="preserve"> </w:t>
      </w:r>
      <w:r>
        <w:t>notificado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todas</w:t>
      </w:r>
      <w:r>
        <w:rPr>
          <w:rFonts w:ascii="Times New Roman" w:hAnsi="Times New Roman"/>
        </w:rPr>
        <w:t xml:space="preserve"> </w:t>
      </w:r>
      <w:r>
        <w:t>las</w:t>
      </w:r>
      <w:r>
        <w:rPr>
          <w:rFonts w:ascii="Times New Roman" w:hAnsi="Times New Roman"/>
        </w:rPr>
        <w:t xml:space="preserve"> </w:t>
      </w:r>
      <w:r>
        <w:t>actuaciones</w:t>
      </w:r>
      <w:r>
        <w:rPr>
          <w:rFonts w:ascii="Times New Roman" w:hAnsi="Times New Roman"/>
        </w:rPr>
        <w:t xml:space="preserve"> </w:t>
      </w:r>
      <w:r>
        <w:t>administrativas</w:t>
      </w:r>
      <w:r>
        <w:rPr>
          <w:rFonts w:ascii="Times New Roman" w:hAnsi="Times New Roman"/>
        </w:rPr>
        <w:t xml:space="preserve"> </w:t>
      </w:r>
      <w:r>
        <w:t>que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presenten</w:t>
      </w:r>
      <w:r>
        <w:rPr>
          <w:rFonts w:ascii="Times New Roman" w:hAnsi="Times New Roman"/>
          <w:spacing w:val="-8"/>
        </w:rPr>
        <w:t xml:space="preserve"> </w:t>
      </w:r>
      <w:r>
        <w:t>en</w:t>
      </w:r>
      <w:r>
        <w:rPr>
          <w:rFonts w:ascii="Times New Roman" w:hAnsi="Times New Roman"/>
          <w:spacing w:val="-8"/>
        </w:rPr>
        <w:t xml:space="preserve"> </w:t>
      </w:r>
      <w:r>
        <w:t>el</w:t>
      </w:r>
      <w:r>
        <w:rPr>
          <w:rFonts w:ascii="Times New Roman" w:hAnsi="Times New Roman"/>
          <w:spacing w:val="-9"/>
        </w:rPr>
        <w:t xml:space="preserve"> </w:t>
      </w:r>
      <w:r>
        <w:t>proceso</w:t>
      </w:r>
      <w:r>
        <w:rPr>
          <w:rFonts w:ascii="Times New Roman" w:hAnsi="Times New Roman"/>
          <w:spacing w:val="-11"/>
        </w:rPr>
        <w:t xml:space="preserve"> </w:t>
      </w:r>
      <w:r>
        <w:t>con</w:t>
      </w:r>
      <w:r>
        <w:rPr>
          <w:rFonts w:ascii="Times New Roman" w:hAnsi="Times New Roman"/>
          <w:spacing w:val="-6"/>
        </w:rPr>
        <w:t xml:space="preserve"> </w:t>
      </w:r>
      <w:r>
        <w:t>número</w:t>
      </w:r>
      <w:r>
        <w:rPr>
          <w:rFonts w:ascii="Times New Roman" w:hAnsi="Times New Roman"/>
          <w:spacing w:val="-8"/>
        </w:rPr>
        <w:t xml:space="preserve"> </w:t>
      </w:r>
      <w:r>
        <w:t>expediente</w:t>
      </w:r>
      <w:r>
        <w:rPr>
          <w:rFonts w:ascii="Times New Roman" w:hAnsi="Times New Roman"/>
          <w:spacing w:val="-8"/>
        </w:rPr>
        <w:t xml:space="preserve"> </w:t>
      </w:r>
      <w:r w:rsidR="00595436" w:rsidRPr="00595436">
        <w:t>GUAJ.2.28.0-82.001.2024-0287</w:t>
      </w:r>
      <w:r>
        <w:t>,</w:t>
      </w:r>
      <w:r>
        <w:rPr>
          <w:rFonts w:ascii="Times New Roman" w:hAnsi="Times New Roman"/>
          <w:spacing w:val="-7"/>
        </w:rPr>
        <w:t xml:space="preserve"> </w:t>
      </w:r>
      <w:r>
        <w:t>a</w:t>
      </w:r>
      <w:r>
        <w:rPr>
          <w:rFonts w:ascii="Times New Roman" w:hAnsi="Times New Roman"/>
          <w:spacing w:val="-8"/>
        </w:rPr>
        <w:t xml:space="preserve"> </w:t>
      </w:r>
      <w:r>
        <w:t>través</w:t>
      </w:r>
      <w:r>
        <w:rPr>
          <w:rFonts w:ascii="Times New Roman" w:hAnsi="Times New Roman"/>
          <w:spacing w:val="-5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siguiente</w:t>
      </w:r>
      <w:r>
        <w:rPr>
          <w:rFonts w:ascii="Times New Roman" w:hAnsi="Times New Roman"/>
          <w:spacing w:val="31"/>
        </w:rPr>
        <w:t xml:space="preserve"> </w:t>
      </w:r>
      <w:r>
        <w:t>correo</w:t>
      </w:r>
      <w:r>
        <w:rPr>
          <w:rFonts w:ascii="Times New Roman" w:hAnsi="Times New Roman"/>
          <w:spacing w:val="31"/>
        </w:rPr>
        <w:t xml:space="preserve"> </w:t>
      </w:r>
      <w:r>
        <w:t>electrónico</w:t>
      </w:r>
      <w:r>
        <w:rPr>
          <w:rFonts w:ascii="Times New Roman" w:hAnsi="Times New Roman"/>
          <w:spacing w:val="31"/>
        </w:rPr>
        <w:t xml:space="preserve"> </w:t>
      </w:r>
      <w:r>
        <w:t>(correo</w:t>
      </w:r>
      <w:r>
        <w:rPr>
          <w:rFonts w:ascii="Times New Roman" w:hAnsi="Times New Roman"/>
          <w:spacing w:val="31"/>
        </w:rPr>
        <w:t xml:space="preserve"> </w:t>
      </w:r>
      <w:r>
        <w:t>electrónico</w:t>
      </w:r>
      <w:r>
        <w:rPr>
          <w:rFonts w:ascii="Times New Roman" w:hAnsi="Times New Roman"/>
          <w:spacing w:val="29"/>
        </w:rPr>
        <w:t xml:space="preserve"> </w:t>
      </w:r>
      <w:r>
        <w:t>al</w:t>
      </w:r>
      <w:r>
        <w:rPr>
          <w:rFonts w:ascii="Times New Roman" w:hAnsi="Times New Roman"/>
          <w:spacing w:val="30"/>
        </w:rPr>
        <w:t xml:space="preserve"> </w:t>
      </w:r>
      <w:r>
        <w:t>que</w:t>
      </w:r>
      <w:r>
        <w:rPr>
          <w:rFonts w:ascii="Times New Roman" w:hAnsi="Times New Roman"/>
          <w:spacing w:val="31"/>
        </w:rPr>
        <w:t xml:space="preserve"> </w:t>
      </w:r>
      <w:r>
        <w:t>usted</w:t>
      </w:r>
      <w:r>
        <w:rPr>
          <w:rFonts w:ascii="Times New Roman" w:hAnsi="Times New Roman"/>
          <w:spacing w:val="31"/>
        </w:rPr>
        <w:t xml:space="preserve"> </w:t>
      </w:r>
      <w:r>
        <w:t>desea</w:t>
      </w:r>
      <w:r>
        <w:rPr>
          <w:rFonts w:ascii="Times New Roman" w:hAnsi="Times New Roman"/>
          <w:spacing w:val="29"/>
        </w:rPr>
        <w:t xml:space="preserve"> </w:t>
      </w:r>
      <w:r>
        <w:t>que</w:t>
      </w:r>
      <w:r>
        <w:rPr>
          <w:rFonts w:ascii="Times New Roman" w:hAnsi="Times New Roman"/>
          <w:spacing w:val="29"/>
        </w:rPr>
        <w:t xml:space="preserve"> </w:t>
      </w:r>
      <w:r>
        <w:t>le</w:t>
      </w:r>
      <w:r>
        <w:rPr>
          <w:rFonts w:ascii="Times New Roman" w:hAnsi="Times New Roman"/>
          <w:spacing w:val="31"/>
        </w:rPr>
        <w:t xml:space="preserve"> </w:t>
      </w:r>
      <w:r>
        <w:t>notifiquemos)</w:t>
      </w:r>
    </w:p>
    <w:p w14:paraId="4284B43C" w14:textId="77777777" w:rsidR="00E7251E" w:rsidRDefault="00EB376C">
      <w:pPr>
        <w:tabs>
          <w:tab w:val="left" w:pos="1363"/>
        </w:tabs>
        <w:spacing w:before="1"/>
        <w:ind w:left="261"/>
      </w:pPr>
      <w:r>
        <w:rPr>
          <w:rFonts w:ascii="Times New Roman"/>
          <w:u w:val="single"/>
        </w:rPr>
        <w:tab/>
      </w:r>
      <w:r>
        <w:rPr>
          <w:spacing w:val="-10"/>
        </w:rPr>
        <w:t>.</w:t>
      </w:r>
    </w:p>
    <w:p w14:paraId="780341ED" w14:textId="77777777" w:rsidR="00E7251E" w:rsidRDefault="00E7251E">
      <w:pPr>
        <w:sectPr w:rsidR="00E7251E">
          <w:headerReference w:type="default" r:id="rId9"/>
          <w:type w:val="continuous"/>
          <w:pgSz w:w="12240" w:h="15840"/>
          <w:pgMar w:top="1860" w:right="1440" w:bottom="280" w:left="1440" w:header="1051" w:footer="0" w:gutter="0"/>
          <w:pgNumType w:start="1"/>
          <w:cols w:space="720"/>
        </w:sectPr>
      </w:pPr>
    </w:p>
    <w:p w14:paraId="30052306" w14:textId="00BD68AB" w:rsidR="00E7251E" w:rsidRDefault="00EB376C">
      <w:pPr>
        <w:pStyle w:val="Textoindependiente"/>
        <w:spacing w:before="83"/>
        <w:ind w:left="261" w:right="254"/>
        <w:jc w:val="both"/>
      </w:pPr>
      <w:r>
        <w:lastRenderedPageBreak/>
        <w:t>De</w:t>
      </w:r>
      <w:r>
        <w:rPr>
          <w:rFonts w:ascii="Times New Roman" w:hAnsi="Times New Roman"/>
        </w:rPr>
        <w:t xml:space="preserve"> </w:t>
      </w:r>
      <w:r>
        <w:t>no</w:t>
      </w:r>
      <w:r>
        <w:rPr>
          <w:rFonts w:ascii="Times New Roman" w:hAnsi="Times New Roman"/>
        </w:rPr>
        <w:t xml:space="preserve"> </w:t>
      </w:r>
      <w:r>
        <w:t>acudir</w:t>
      </w:r>
      <w:r>
        <w:rPr>
          <w:rFonts w:ascii="Times New Roman" w:hAnsi="Times New Roman"/>
        </w:rPr>
        <w:t xml:space="preserve"> </w:t>
      </w:r>
      <w:r>
        <w:t>dentro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plazo</w:t>
      </w:r>
      <w:r>
        <w:rPr>
          <w:rFonts w:ascii="Times New Roman" w:hAnsi="Times New Roman"/>
        </w:rPr>
        <w:t xml:space="preserve"> </w:t>
      </w:r>
      <w:r>
        <w:t>establecido,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dejará</w:t>
      </w:r>
      <w:r>
        <w:rPr>
          <w:rFonts w:ascii="Times New Roman" w:hAnsi="Times New Roman"/>
        </w:rPr>
        <w:t xml:space="preserve"> </w:t>
      </w:r>
      <w:r>
        <w:t>constancia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el</w:t>
      </w:r>
      <w:r>
        <w:rPr>
          <w:rFonts w:ascii="Times New Roman" w:hAnsi="Times New Roman"/>
        </w:rPr>
        <w:t xml:space="preserve"> </w:t>
      </w:r>
      <w:r>
        <w:t>expediente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se</w:t>
      </w:r>
      <w:r>
        <w:rPr>
          <w:rFonts w:ascii="Times New Roman" w:hAnsi="Times New Roman"/>
        </w:rPr>
        <w:t xml:space="preserve"> </w:t>
      </w:r>
      <w:r>
        <w:t>procederá</w:t>
      </w:r>
      <w:r>
        <w:rPr>
          <w:rFonts w:ascii="Times New Roman" w:hAnsi="Times New Roman"/>
        </w:rPr>
        <w:t xml:space="preserve"> </w:t>
      </w:r>
      <w:r>
        <w:t>conforme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dispuesto</w:t>
      </w:r>
      <w:r>
        <w:rPr>
          <w:rFonts w:ascii="Times New Roman" w:hAnsi="Times New Roman"/>
        </w:rPr>
        <w:t xml:space="preserve"> </w:t>
      </w:r>
      <w:r>
        <w:t>en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artículos</w:t>
      </w:r>
      <w:r>
        <w:rPr>
          <w:rFonts w:ascii="Times New Roman" w:hAnsi="Times New Roman"/>
        </w:rPr>
        <w:t xml:space="preserve"> </w:t>
      </w:r>
      <w:r>
        <w:t>67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69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CPACA,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los</w:t>
      </w:r>
      <w:r>
        <w:rPr>
          <w:rFonts w:ascii="Times New Roman" w:hAnsi="Times New Roman"/>
        </w:rPr>
        <w:t xml:space="preserve"> </w:t>
      </w:r>
      <w:r>
        <w:t>mecanismos</w:t>
      </w:r>
      <w:r>
        <w:rPr>
          <w:rFonts w:ascii="Times New Roman" w:hAnsi="Times New Roman"/>
        </w:rPr>
        <w:t xml:space="preserve"> </w:t>
      </w:r>
      <w:r>
        <w:t>subsidiarios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notificación</w:t>
      </w:r>
      <w:r>
        <w:rPr>
          <w:rFonts w:ascii="Times New Roman" w:hAnsi="Times New Roman"/>
        </w:rPr>
        <w:t xml:space="preserve"> </w:t>
      </w:r>
      <w:r>
        <w:t>previstos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ley.</w:t>
      </w:r>
      <w:r>
        <w:rPr>
          <w:rFonts w:ascii="Times New Roman" w:hAnsi="Times New Roman"/>
        </w:rPr>
        <w:t xml:space="preserve"> </w:t>
      </w:r>
      <w:r w:rsidR="002079A5" w:rsidRPr="002079A5">
        <w:rPr>
          <w:rFonts w:ascii="Arial" w:hAnsi="Arial" w:cs="Arial"/>
          <w:color w:val="000000" w:themeColor="text1"/>
        </w:rPr>
        <w:t>Para más información, puede comunicarse al correo gerencia.guajira@ica.gov.co o al número 3004631532</w:t>
      </w:r>
      <w:r w:rsidR="00595436">
        <w:rPr>
          <w:rFonts w:ascii="Arial" w:hAnsi="Arial" w:cs="Arial"/>
          <w:color w:val="000000" w:themeColor="text1"/>
        </w:rPr>
        <w:t>.</w:t>
      </w:r>
    </w:p>
    <w:p w14:paraId="501D75D2" w14:textId="77777777" w:rsidR="00E7251E" w:rsidRDefault="00E7251E">
      <w:pPr>
        <w:pStyle w:val="Textoindependiente"/>
        <w:spacing w:before="28"/>
      </w:pPr>
    </w:p>
    <w:p w14:paraId="153DCE8F" w14:textId="150E69F9" w:rsidR="00E7251E" w:rsidRDefault="00EB376C">
      <w:pPr>
        <w:pStyle w:val="Textoindependiente"/>
        <w:ind w:left="261"/>
        <w:jc w:val="both"/>
      </w:pPr>
      <w:r>
        <w:t>Dado</w:t>
      </w:r>
      <w:r>
        <w:rPr>
          <w:rFonts w:ascii="Times New Roman" w:hAnsi="Times New Roman"/>
          <w:spacing w:val="2"/>
        </w:rPr>
        <w:t xml:space="preserve"> </w:t>
      </w:r>
      <w:r>
        <w:t>en</w:t>
      </w:r>
      <w:r>
        <w:rPr>
          <w:rFonts w:ascii="Times New Roman" w:hAnsi="Times New Roman"/>
          <w:spacing w:val="5"/>
        </w:rPr>
        <w:t xml:space="preserve"> </w:t>
      </w:r>
      <w:r w:rsidR="00F3442C">
        <w:t>Riohacha La Guajira</w:t>
      </w:r>
      <w:r>
        <w:t>,</w:t>
      </w:r>
      <w:r>
        <w:rPr>
          <w:rFonts w:ascii="Times New Roman" w:hAnsi="Times New Roman"/>
          <w:spacing w:val="5"/>
        </w:rPr>
        <w:t xml:space="preserve"> </w:t>
      </w:r>
      <w:r>
        <w:t>a</w:t>
      </w:r>
      <w:r>
        <w:rPr>
          <w:rFonts w:ascii="Times New Roman" w:hAnsi="Times New Roman"/>
          <w:spacing w:val="2"/>
        </w:rPr>
        <w:t xml:space="preserve"> </w:t>
      </w:r>
      <w:r>
        <w:t>los</w:t>
      </w:r>
      <w:r>
        <w:rPr>
          <w:rFonts w:ascii="Times New Roman" w:hAnsi="Times New Roman"/>
          <w:spacing w:val="4"/>
        </w:rPr>
        <w:t xml:space="preserve"> </w:t>
      </w:r>
      <w:r w:rsidR="0088330D">
        <w:t>04</w:t>
      </w:r>
      <w:r>
        <w:rPr>
          <w:rFonts w:ascii="Times New Roman" w:hAnsi="Times New Roman"/>
          <w:spacing w:val="2"/>
        </w:rPr>
        <w:t xml:space="preserve"> </w:t>
      </w:r>
      <w:r>
        <w:t>días</w:t>
      </w:r>
      <w:r>
        <w:rPr>
          <w:rFonts w:ascii="Times New Roman" w:hAnsi="Times New Roman"/>
          <w:spacing w:val="5"/>
        </w:rPr>
        <w:t xml:space="preserve"> </w:t>
      </w:r>
      <w:r>
        <w:t>del</w:t>
      </w:r>
      <w:r>
        <w:rPr>
          <w:rFonts w:ascii="Times New Roman" w:hAnsi="Times New Roman"/>
          <w:spacing w:val="3"/>
        </w:rPr>
        <w:t xml:space="preserve"> </w:t>
      </w:r>
      <w:r>
        <w:t>mes</w:t>
      </w:r>
      <w:r>
        <w:rPr>
          <w:rFonts w:ascii="Times New Roman" w:hAnsi="Times New Roman"/>
          <w:spacing w:val="3"/>
        </w:rPr>
        <w:t xml:space="preserve"> </w:t>
      </w:r>
      <w:r>
        <w:t>de</w:t>
      </w:r>
      <w:r>
        <w:rPr>
          <w:rFonts w:ascii="Times New Roman" w:hAnsi="Times New Roman"/>
          <w:spacing w:val="4"/>
        </w:rPr>
        <w:t xml:space="preserve"> </w:t>
      </w:r>
      <w:r w:rsidR="00F3442C">
        <w:t>marzo</w:t>
      </w:r>
      <w:r>
        <w:rPr>
          <w:rFonts w:ascii="Times New Roman" w:hAnsi="Times New Roman"/>
          <w:spacing w:val="2"/>
        </w:rPr>
        <w:t xml:space="preserve"> </w:t>
      </w:r>
      <w:r>
        <w:t>de</w:t>
      </w:r>
      <w:r>
        <w:rPr>
          <w:rFonts w:ascii="Times New Roman" w:hAnsi="Times New Roman"/>
          <w:spacing w:val="5"/>
        </w:rPr>
        <w:t xml:space="preserve"> </w:t>
      </w:r>
      <w:r w:rsidR="00F3442C">
        <w:rPr>
          <w:spacing w:val="-2"/>
        </w:rPr>
        <w:t>2026</w:t>
      </w:r>
      <w:r>
        <w:rPr>
          <w:spacing w:val="-2"/>
        </w:rPr>
        <w:t>.</w:t>
      </w:r>
    </w:p>
    <w:p w14:paraId="7F2A128C" w14:textId="77777777" w:rsidR="00E7251E" w:rsidRDefault="00E7251E">
      <w:pPr>
        <w:pStyle w:val="Textoindependiente"/>
        <w:rPr>
          <w:sz w:val="20"/>
        </w:rPr>
      </w:pPr>
    </w:p>
    <w:p w14:paraId="0C167375" w14:textId="77777777" w:rsidR="00E7251E" w:rsidRDefault="00E7251E">
      <w:pPr>
        <w:pStyle w:val="Textoindependiente"/>
        <w:rPr>
          <w:sz w:val="20"/>
        </w:rPr>
      </w:pPr>
    </w:p>
    <w:p w14:paraId="2B8E19B2" w14:textId="36C92008" w:rsidR="00F3442C" w:rsidRDefault="0088330D" w:rsidP="00F3442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s-CO"/>
        </w:rPr>
      </w:pPr>
      <w:r w:rsidRPr="0088330D">
        <w:rPr>
          <w:rFonts w:ascii="Calibri" w:eastAsia="Calibri" w:hAnsi="Calibri" w:cs="Arial"/>
          <w:noProof/>
          <w:sz w:val="20"/>
          <w:lang w:val="es-CO"/>
        </w:rPr>
        <w:drawing>
          <wp:anchor distT="0" distB="0" distL="0" distR="0" simplePos="0" relativeHeight="251659264" behindDoc="1" locked="0" layoutInCell="1" allowOverlap="1" wp14:anchorId="1E7859DE" wp14:editId="5CDEAD91">
            <wp:simplePos x="0" y="0"/>
            <wp:positionH relativeFrom="margin">
              <wp:align>center</wp:align>
            </wp:positionH>
            <wp:positionV relativeFrom="paragraph">
              <wp:posOffset>514985</wp:posOffset>
            </wp:positionV>
            <wp:extent cx="2828290" cy="38100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29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83030" w14:textId="238169EB" w:rsidR="00F3442C" w:rsidRPr="00012147" w:rsidRDefault="00F3442C" w:rsidP="00F3442C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es-CO"/>
        </w:rPr>
      </w:pPr>
    </w:p>
    <w:p w14:paraId="057C95BD" w14:textId="77777777" w:rsidR="00F3442C" w:rsidRPr="00012147" w:rsidRDefault="00F3442C" w:rsidP="00F3442C">
      <w:pPr>
        <w:spacing w:line="254" w:lineRule="auto"/>
        <w:jc w:val="center"/>
        <w:rPr>
          <w:rFonts w:ascii="Arial Narrow" w:hAnsi="Arial Narrow" w:cs="Arial"/>
          <w:b/>
        </w:rPr>
      </w:pPr>
      <w:r w:rsidRPr="00012147">
        <w:rPr>
          <w:rFonts w:ascii="Arial" w:hAnsi="Arial" w:cs="Arial"/>
          <w:b/>
        </w:rPr>
        <w:t>MELANIO SEGUNDO CORDERO DURANGO</w:t>
      </w:r>
      <w:r w:rsidRPr="00012147">
        <w:rPr>
          <w:rFonts w:ascii="Arial Narrow" w:hAnsi="Arial Narrow" w:cs="Arial"/>
          <w:b/>
        </w:rPr>
        <w:t xml:space="preserve"> </w:t>
      </w:r>
    </w:p>
    <w:p w14:paraId="17891F7F" w14:textId="77777777" w:rsidR="00F3442C" w:rsidRPr="00012147" w:rsidRDefault="00F3442C" w:rsidP="00F3442C">
      <w:pPr>
        <w:spacing w:line="254" w:lineRule="auto"/>
        <w:jc w:val="center"/>
        <w:rPr>
          <w:rFonts w:ascii="Arial Narrow" w:hAnsi="Arial Narrow" w:cs="Arial"/>
          <w:b/>
        </w:rPr>
      </w:pPr>
      <w:r w:rsidRPr="00012147">
        <w:rPr>
          <w:rFonts w:ascii="Arial Narrow" w:hAnsi="Arial Narrow" w:cs="Arial"/>
          <w:b/>
        </w:rPr>
        <w:t>Gerente Seccional (E) La Guajira</w:t>
      </w:r>
    </w:p>
    <w:p w14:paraId="028A0895" w14:textId="77777777" w:rsidR="00F3442C" w:rsidRPr="00012147" w:rsidRDefault="00F3442C" w:rsidP="00F3442C">
      <w:pPr>
        <w:spacing w:line="254" w:lineRule="auto"/>
        <w:jc w:val="center"/>
        <w:rPr>
          <w:rFonts w:ascii="Arial Narrow" w:hAnsi="Arial Narrow" w:cs="Arial"/>
          <w:b/>
          <w:sz w:val="14"/>
          <w:szCs w:val="14"/>
        </w:rPr>
      </w:pPr>
    </w:p>
    <w:p w14:paraId="1F7FBE37" w14:textId="77777777" w:rsidR="00F3442C" w:rsidRDefault="00F3442C" w:rsidP="00F3442C">
      <w:pPr>
        <w:rPr>
          <w:rFonts w:ascii="Arial Narrow" w:eastAsia="MS Mincho" w:hAnsi="Arial Narrow"/>
          <w:sz w:val="14"/>
          <w:szCs w:val="14"/>
          <w:lang w:eastAsia="es-CO"/>
        </w:rPr>
      </w:pPr>
    </w:p>
    <w:p w14:paraId="0477ED83" w14:textId="7E167141" w:rsidR="00F3442C" w:rsidRPr="00012147" w:rsidRDefault="00F3442C" w:rsidP="00F3442C">
      <w:pPr>
        <w:rPr>
          <w:rFonts w:ascii="Arial Narrow" w:eastAsia="MS Mincho" w:hAnsi="Arial Narrow"/>
          <w:sz w:val="14"/>
          <w:szCs w:val="14"/>
          <w:lang w:eastAsia="es-CO"/>
        </w:rPr>
      </w:pPr>
      <w:r w:rsidRPr="00012147">
        <w:rPr>
          <w:rFonts w:ascii="Arial Narrow" w:eastAsia="MS Mincho" w:hAnsi="Arial Narrow"/>
          <w:sz w:val="14"/>
          <w:szCs w:val="14"/>
          <w:lang w:eastAsia="es-CO"/>
        </w:rPr>
        <w:t xml:space="preserve">Proyectó: </w:t>
      </w:r>
      <w:bookmarkStart w:id="1" w:name="_Hlk235606501"/>
      <w:r w:rsidR="0088330D">
        <w:rPr>
          <w:rFonts w:ascii="Arial Narrow" w:eastAsia="MS Mincho" w:hAnsi="Arial Narrow"/>
          <w:sz w:val="14"/>
          <w:szCs w:val="14"/>
          <w:lang w:eastAsia="es-CO"/>
        </w:rPr>
        <w:t>Jesús Manuel Sanjuan Esparragoza</w:t>
      </w:r>
      <w:bookmarkEnd w:id="1"/>
      <w:r w:rsidRPr="00012147">
        <w:rPr>
          <w:rFonts w:ascii="Arial Narrow" w:eastAsia="MS Mincho" w:hAnsi="Arial Narrow"/>
          <w:sz w:val="14"/>
          <w:szCs w:val="14"/>
          <w:lang w:eastAsia="es-CO"/>
        </w:rPr>
        <w:t>- Oficina asesora jurídica Seccional La Guajira</w:t>
      </w:r>
    </w:p>
    <w:p w14:paraId="07DF629C" w14:textId="29ADC912" w:rsidR="00F3442C" w:rsidRPr="00012147" w:rsidRDefault="00F3442C" w:rsidP="00F3442C">
      <w:pPr>
        <w:rPr>
          <w:rFonts w:ascii="Arial Narrow" w:eastAsia="MS Mincho" w:hAnsi="Arial Narrow"/>
          <w:sz w:val="14"/>
          <w:szCs w:val="14"/>
          <w:lang w:eastAsia="es-CO"/>
        </w:rPr>
      </w:pPr>
      <w:r w:rsidRPr="00012147">
        <w:rPr>
          <w:rFonts w:ascii="Arial Narrow" w:eastAsia="MS Mincho" w:hAnsi="Arial Narrow"/>
          <w:sz w:val="14"/>
          <w:szCs w:val="14"/>
          <w:lang w:eastAsia="es-CO"/>
        </w:rPr>
        <w:t xml:space="preserve">Revisó: </w:t>
      </w:r>
      <w:r w:rsidR="0088330D" w:rsidRPr="0088330D">
        <w:rPr>
          <w:rFonts w:ascii="Arial Narrow" w:eastAsia="MS Mincho" w:hAnsi="Arial Narrow"/>
          <w:sz w:val="14"/>
          <w:szCs w:val="14"/>
          <w:lang w:eastAsia="es-CO"/>
        </w:rPr>
        <w:t>Jesús Manuel Sanjuan Esparragoza</w:t>
      </w:r>
      <w:r w:rsidRPr="00012147">
        <w:rPr>
          <w:rFonts w:ascii="Arial Narrow" w:eastAsia="MS Mincho" w:hAnsi="Arial Narrow"/>
          <w:sz w:val="14"/>
          <w:szCs w:val="14"/>
          <w:lang w:eastAsia="es-CO"/>
        </w:rPr>
        <w:t xml:space="preserve"> - Oficina asesora jurídica Seccional La Guajira</w:t>
      </w:r>
    </w:p>
    <w:p w14:paraId="1FD69EA1" w14:textId="0B07908F" w:rsidR="00F3442C" w:rsidRPr="00012147" w:rsidRDefault="00F3442C" w:rsidP="00F3442C">
      <w:pPr>
        <w:rPr>
          <w:rFonts w:ascii="Arial Narrow" w:eastAsia="MS Mincho" w:hAnsi="Arial Narrow"/>
          <w:sz w:val="14"/>
          <w:szCs w:val="14"/>
          <w:lang w:eastAsia="es-CO"/>
        </w:rPr>
      </w:pPr>
      <w:r w:rsidRPr="00012147">
        <w:rPr>
          <w:rFonts w:ascii="Arial Narrow" w:eastAsia="MS Mincho" w:hAnsi="Arial Narrow"/>
          <w:sz w:val="14"/>
          <w:szCs w:val="14"/>
          <w:lang w:eastAsia="es-CO"/>
        </w:rPr>
        <w:t>Aprobó: Melanio Segundo Cordero Durando- Gerencia Seccional La Guajira</w:t>
      </w:r>
      <w:r w:rsidR="0088330D">
        <w:rPr>
          <w:rFonts w:ascii="Arial Narrow" w:eastAsia="MS Mincho" w:hAnsi="Arial Narrow"/>
          <w:sz w:val="14"/>
          <w:szCs w:val="14"/>
          <w:lang w:eastAsia="es-CO"/>
        </w:rPr>
        <w:t xml:space="preserve"> </w:t>
      </w:r>
    </w:p>
    <w:p w14:paraId="07905844" w14:textId="77777777" w:rsidR="00F3442C" w:rsidRPr="00012147" w:rsidRDefault="00F3442C" w:rsidP="00F3442C">
      <w:pPr>
        <w:spacing w:line="254" w:lineRule="auto"/>
        <w:jc w:val="both"/>
        <w:rPr>
          <w:rFonts w:ascii="Arial Narrow" w:hAnsi="Arial Narrow" w:cs="Arial"/>
          <w:b/>
        </w:rPr>
      </w:pPr>
    </w:p>
    <w:p w14:paraId="500CA221" w14:textId="5A8DE224" w:rsidR="00E7251E" w:rsidRDefault="00E7251E">
      <w:pPr>
        <w:spacing w:before="135"/>
        <w:ind w:left="261"/>
        <w:rPr>
          <w:sz w:val="16"/>
        </w:rPr>
      </w:pPr>
    </w:p>
    <w:sectPr w:rsidR="00E7251E">
      <w:pgSz w:w="12240" w:h="15840"/>
      <w:pgMar w:top="1860" w:right="1440" w:bottom="280" w:left="1440" w:header="10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2AC3A" w14:textId="77777777" w:rsidR="00E72D7B" w:rsidRDefault="00E72D7B">
      <w:r>
        <w:separator/>
      </w:r>
    </w:p>
  </w:endnote>
  <w:endnote w:type="continuationSeparator" w:id="0">
    <w:p w14:paraId="52FB4674" w14:textId="77777777" w:rsidR="00E72D7B" w:rsidRDefault="00E7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9ECD71" w14:textId="77777777" w:rsidR="00E72D7B" w:rsidRDefault="00E72D7B">
      <w:r>
        <w:separator/>
      </w:r>
    </w:p>
  </w:footnote>
  <w:footnote w:type="continuationSeparator" w:id="0">
    <w:p w14:paraId="73EA7C5C" w14:textId="77777777" w:rsidR="00E72D7B" w:rsidRDefault="00E72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0EFE0" w14:textId="77777777" w:rsidR="00E7251E" w:rsidRDefault="00EB376C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8416" behindDoc="1" locked="0" layoutInCell="1" allowOverlap="1" wp14:anchorId="4EB9D795" wp14:editId="4A905029">
          <wp:simplePos x="0" y="0"/>
          <wp:positionH relativeFrom="page">
            <wp:posOffset>1149096</wp:posOffset>
          </wp:positionH>
          <wp:positionV relativeFrom="page">
            <wp:posOffset>667512</wp:posOffset>
          </wp:positionV>
          <wp:extent cx="1082040" cy="38709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2040" cy="387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1E"/>
    <w:rsid w:val="002079A5"/>
    <w:rsid w:val="00595436"/>
    <w:rsid w:val="0088330D"/>
    <w:rsid w:val="008A35EC"/>
    <w:rsid w:val="00B8498A"/>
    <w:rsid w:val="00C93FFF"/>
    <w:rsid w:val="00D61DAF"/>
    <w:rsid w:val="00E7251E"/>
    <w:rsid w:val="00E72D7B"/>
    <w:rsid w:val="00EB376C"/>
    <w:rsid w:val="00EB4FF2"/>
    <w:rsid w:val="00F16BCD"/>
    <w:rsid w:val="00F3442C"/>
    <w:rsid w:val="00FB4B92"/>
    <w:rsid w:val="00FD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814FD"/>
  <w15:docId w15:val="{E3D614A0-A5CB-437A-A62D-8060A7EF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8498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8498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B8498A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595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0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guajira@ica.gov.c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esus.sanjuan@ica.gov.co,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a.gov.co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Caroli Brito Contreras</dc:creator>
  <cp:lastModifiedBy>Jesus</cp:lastModifiedBy>
  <cp:revision>2</cp:revision>
  <cp:lastPrinted>2026-03-11T21:06:00Z</cp:lastPrinted>
  <dcterms:created xsi:type="dcterms:W3CDTF">2026-07-22T14:56:00Z</dcterms:created>
  <dcterms:modified xsi:type="dcterms:W3CDTF">2026-07-22T14:56:00Z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2025-10-22T00:00:00Z</vt:filetime>
  </property>
  <property fmtid="{D5CDD505-2E9C-101B-9397-08002B2CF9AE}" pid="3" name="LastSaved">
    <vt:filetime>2025-10-22T00:00:00Z</vt:filetime>
  </property>
</Properties>
</file>