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E229" w14:textId="77777777" w:rsidR="00062BE8" w:rsidRPr="00062BE8" w:rsidRDefault="00534FB1" w:rsidP="00062BE8">
      <w:pPr>
        <w:jc w:val="center"/>
        <w:rPr>
          <w:rFonts w:ascii="Arial" w:hAnsi="Arial" w:cs="Arial"/>
          <w:b/>
          <w:sz w:val="20"/>
          <w:szCs w:val="20"/>
        </w:rPr>
      </w:pPr>
      <w:r w:rsidRPr="00534FB1">
        <w:rPr>
          <w:rFonts w:ascii="Arial Narrow" w:eastAsia="Times New Roman" w:hAnsi="Arial Narrow" w:cs="Tahoma"/>
          <w:b/>
          <w:lang w:eastAsia="ar-SA"/>
        </w:rPr>
        <w:t>TABLAS DE CONTROL DE ACCESO</w:t>
      </w:r>
    </w:p>
    <w:p w14:paraId="201A166A" w14:textId="77777777" w:rsidR="00062BE8" w:rsidRPr="00062BE8" w:rsidRDefault="00062BE8" w:rsidP="00062BE8">
      <w:pPr>
        <w:jc w:val="center"/>
        <w:rPr>
          <w:rFonts w:ascii="Arial" w:hAnsi="Arial" w:cs="Arial"/>
          <w:b/>
          <w:sz w:val="20"/>
          <w:szCs w:val="20"/>
        </w:rPr>
      </w:pPr>
    </w:p>
    <w:p w14:paraId="23DA99FB" w14:textId="77777777" w:rsidR="00062BE8" w:rsidRPr="00062BE8" w:rsidRDefault="00062BE8" w:rsidP="00062BE8">
      <w:pPr>
        <w:jc w:val="center"/>
        <w:rPr>
          <w:rFonts w:ascii="Arial" w:hAnsi="Arial" w:cs="Arial"/>
          <w:b/>
          <w:sz w:val="20"/>
          <w:szCs w:val="20"/>
        </w:rPr>
      </w:pPr>
    </w:p>
    <w:p w14:paraId="1451F1E0" w14:textId="77777777" w:rsidR="00062BE8" w:rsidRDefault="00062BE8" w:rsidP="00062BE8">
      <w:pPr>
        <w:jc w:val="center"/>
        <w:rPr>
          <w:rFonts w:ascii="Arial" w:hAnsi="Arial" w:cs="Arial"/>
          <w:b/>
          <w:sz w:val="20"/>
          <w:szCs w:val="20"/>
        </w:rPr>
      </w:pPr>
    </w:p>
    <w:p w14:paraId="26B8E0FD" w14:textId="77777777" w:rsidR="00062BE8" w:rsidRDefault="00062BE8" w:rsidP="00062BE8">
      <w:pPr>
        <w:jc w:val="center"/>
        <w:rPr>
          <w:rFonts w:ascii="Arial" w:hAnsi="Arial" w:cs="Arial"/>
          <w:b/>
          <w:sz w:val="20"/>
          <w:szCs w:val="20"/>
        </w:rPr>
      </w:pPr>
    </w:p>
    <w:p w14:paraId="1D9C0FBF" w14:textId="77777777" w:rsidR="00062BE8" w:rsidRDefault="00062BE8" w:rsidP="00062BE8">
      <w:pPr>
        <w:jc w:val="center"/>
        <w:rPr>
          <w:rFonts w:ascii="Arial" w:hAnsi="Arial" w:cs="Arial"/>
          <w:b/>
          <w:sz w:val="20"/>
          <w:szCs w:val="20"/>
        </w:rPr>
      </w:pPr>
    </w:p>
    <w:p w14:paraId="0714D0F5" w14:textId="77777777" w:rsidR="00062BE8" w:rsidRDefault="00062BE8" w:rsidP="00062BE8">
      <w:pPr>
        <w:jc w:val="center"/>
        <w:rPr>
          <w:rFonts w:ascii="Arial" w:hAnsi="Arial" w:cs="Arial"/>
          <w:b/>
          <w:sz w:val="20"/>
          <w:szCs w:val="20"/>
        </w:rPr>
      </w:pPr>
    </w:p>
    <w:p w14:paraId="44A0EDD1" w14:textId="77777777" w:rsidR="00062BE8" w:rsidRDefault="00062BE8" w:rsidP="00062BE8">
      <w:pPr>
        <w:jc w:val="center"/>
        <w:rPr>
          <w:rFonts w:ascii="Arial" w:hAnsi="Arial" w:cs="Arial"/>
          <w:b/>
          <w:sz w:val="20"/>
          <w:szCs w:val="20"/>
        </w:rPr>
      </w:pPr>
    </w:p>
    <w:p w14:paraId="6CD04836" w14:textId="77777777" w:rsidR="00062BE8" w:rsidRPr="00062BE8" w:rsidRDefault="00062BE8" w:rsidP="00062BE8">
      <w:pPr>
        <w:jc w:val="center"/>
        <w:rPr>
          <w:rFonts w:ascii="Arial" w:hAnsi="Arial" w:cs="Arial"/>
          <w:b/>
          <w:sz w:val="20"/>
          <w:szCs w:val="20"/>
        </w:rPr>
      </w:pPr>
    </w:p>
    <w:p w14:paraId="0D6F1EEE" w14:textId="77777777" w:rsidR="00062BE8" w:rsidRPr="00062BE8" w:rsidRDefault="00062BE8" w:rsidP="00062BE8">
      <w:pPr>
        <w:jc w:val="center"/>
        <w:rPr>
          <w:rFonts w:ascii="Arial" w:hAnsi="Arial" w:cs="Arial"/>
          <w:b/>
          <w:sz w:val="20"/>
          <w:szCs w:val="20"/>
        </w:rPr>
      </w:pPr>
    </w:p>
    <w:p w14:paraId="7B0245BB" w14:textId="77777777" w:rsidR="00062BE8" w:rsidRPr="00062BE8" w:rsidRDefault="00062BE8" w:rsidP="00062BE8">
      <w:pPr>
        <w:pStyle w:val="Encabezado"/>
        <w:snapToGrid w:val="0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62BE8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Subgerencia Administrativa y Financiera</w:t>
      </w:r>
    </w:p>
    <w:p w14:paraId="213A1CC2" w14:textId="77777777" w:rsidR="00062BE8" w:rsidRPr="00062BE8" w:rsidRDefault="00062BE8" w:rsidP="00062BE8">
      <w:pPr>
        <w:pStyle w:val="Encabezado"/>
        <w:snapToGrid w:val="0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4D6E01D6" w14:textId="77777777" w:rsidR="00062BE8" w:rsidRPr="00062BE8" w:rsidRDefault="00062BE8" w:rsidP="00062BE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2BE8">
        <w:rPr>
          <w:rFonts w:ascii="Arial" w:hAnsi="Arial" w:cs="Arial"/>
          <w:b/>
          <w:sz w:val="20"/>
          <w:szCs w:val="20"/>
        </w:rPr>
        <w:t>Grupo de Gestión Documental</w:t>
      </w:r>
    </w:p>
    <w:p w14:paraId="104953E6" w14:textId="77777777" w:rsidR="00062BE8" w:rsidRPr="00062BE8" w:rsidRDefault="00062BE8" w:rsidP="00062BE8">
      <w:pPr>
        <w:snapToGrid w:val="0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68245A45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55A8005A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29225D21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265B8C10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211909D2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589A861E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3B181C05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26F7AD9B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06CBD938" w14:textId="77777777" w:rsid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5558FEE0" w14:textId="77777777" w:rsid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5236C6CB" w14:textId="77777777" w:rsid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1A753769" w14:textId="77777777" w:rsidR="00534FB1" w:rsidRDefault="00534FB1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1DDB6C92" w14:textId="77777777" w:rsidR="00534FB1" w:rsidRDefault="00534FB1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05E0E413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1F9A67E0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018FADFB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0012331B" w14:textId="77777777" w:rsidR="00062BE8" w:rsidRP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553F39C6" w14:textId="6AEC97AB" w:rsidR="00062BE8" w:rsidRDefault="00B576F5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Bogotá D. C. </w:t>
      </w:r>
      <w:r w:rsidR="00135F3C">
        <w:rPr>
          <w:rFonts w:cs="Arial"/>
          <w:sz w:val="20"/>
          <w:szCs w:val="20"/>
        </w:rPr>
        <w:t>2025</w:t>
      </w:r>
    </w:p>
    <w:p w14:paraId="75983149" w14:textId="77777777" w:rsidR="00062BE8" w:rsidRDefault="00062BE8" w:rsidP="00062BE8">
      <w:pPr>
        <w:pStyle w:val="ByLine"/>
        <w:spacing w:before="0" w:after="0"/>
        <w:jc w:val="center"/>
        <w:rPr>
          <w:rFonts w:cs="Arial"/>
          <w:sz w:val="20"/>
          <w:szCs w:val="20"/>
        </w:rPr>
      </w:pPr>
    </w:p>
    <w:p w14:paraId="6AA7B4BA" w14:textId="77777777" w:rsidR="00062BE8" w:rsidRDefault="00062BE8" w:rsidP="00743ED6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3ECD4379" w14:textId="77777777" w:rsidR="00712CB3" w:rsidRPr="00534FB1" w:rsidRDefault="00CF25DC" w:rsidP="00743ED6">
      <w:pPr>
        <w:numPr>
          <w:ilvl w:val="0"/>
          <w:numId w:val="4"/>
        </w:num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  <w:r w:rsidRPr="00534FB1">
        <w:rPr>
          <w:rFonts w:ascii="Arial" w:hAnsi="Arial" w:cs="Arial"/>
          <w:b/>
          <w:iCs/>
          <w:sz w:val="20"/>
          <w:szCs w:val="20"/>
        </w:rPr>
        <w:lastRenderedPageBreak/>
        <w:t>OBJETIVO</w:t>
      </w:r>
    </w:p>
    <w:p w14:paraId="63A2551E" w14:textId="77777777" w:rsidR="00016CCC" w:rsidRPr="00534FB1" w:rsidRDefault="00016CCC" w:rsidP="00016CCC">
      <w:pPr>
        <w:spacing w:after="0" w:line="240" w:lineRule="auto"/>
        <w:ind w:right="85"/>
        <w:jc w:val="both"/>
        <w:rPr>
          <w:rFonts w:ascii="Arial" w:hAnsi="Arial" w:cs="Arial"/>
          <w:iCs/>
          <w:sz w:val="20"/>
          <w:szCs w:val="20"/>
        </w:rPr>
      </w:pPr>
    </w:p>
    <w:p w14:paraId="65A849C5" w14:textId="77777777" w:rsidR="008F7FBB" w:rsidRDefault="000A6C9F" w:rsidP="008F7FBB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8F7FBB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Proveer al Instituto Colombiano Agropecuario ICA de un instrumento técnico</w:t>
      </w:r>
      <w:r w:rsidR="008F7FBB" w:rsidRPr="008F7FBB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en el cual se establezcan </w:t>
      </w:r>
      <w:r w:rsidR="008F7FBB" w:rsidRPr="008F7FBB">
        <w:rPr>
          <w:rFonts w:ascii="Arial" w:hAnsi="Arial" w:cs="Arial"/>
          <w:sz w:val="20"/>
          <w:szCs w:val="20"/>
        </w:rPr>
        <w:t xml:space="preserve"> los niveles de acceso y restricción a la información producida y recibida en el ejercicio de sus funciones y actividades, da</w:t>
      </w:r>
      <w:r w:rsidR="00B83B11">
        <w:rPr>
          <w:rFonts w:ascii="Arial" w:hAnsi="Arial" w:cs="Arial"/>
          <w:sz w:val="20"/>
          <w:szCs w:val="20"/>
        </w:rPr>
        <w:t>n</w:t>
      </w:r>
      <w:r w:rsidR="008F7FBB" w:rsidRPr="008F7FBB">
        <w:rPr>
          <w:rFonts w:ascii="Arial" w:hAnsi="Arial" w:cs="Arial"/>
          <w:sz w:val="20"/>
          <w:szCs w:val="20"/>
        </w:rPr>
        <w:t xml:space="preserve">do cumplimiento a la </w:t>
      </w:r>
      <w:r w:rsidR="00534FB1" w:rsidRPr="008F7FBB">
        <w:rPr>
          <w:rFonts w:ascii="Arial" w:hAnsi="Arial" w:cs="Arial"/>
          <w:sz w:val="20"/>
          <w:szCs w:val="20"/>
        </w:rPr>
        <w:t xml:space="preserve"> Ley 1712 de 2014</w:t>
      </w:r>
      <w:r w:rsidR="008F7FBB" w:rsidRPr="008F7FBB">
        <w:rPr>
          <w:rFonts w:ascii="Arial" w:hAnsi="Arial" w:cs="Arial"/>
          <w:sz w:val="20"/>
          <w:szCs w:val="20"/>
        </w:rPr>
        <w:t xml:space="preserve"> </w:t>
      </w:r>
      <w:r w:rsidR="008F7FBB" w:rsidRPr="008F7FBB">
        <w:rPr>
          <w:rFonts w:ascii="Arial" w:hAnsi="Arial" w:cs="Arial"/>
          <w:i/>
          <w:sz w:val="20"/>
          <w:szCs w:val="20"/>
        </w:rPr>
        <w:t>“Ley transparencia y del derecho de acceso a la información pública nacional”</w:t>
      </w:r>
      <w:r w:rsidR="008F7FBB" w:rsidRPr="008F7FBB">
        <w:rPr>
          <w:rFonts w:ascii="Arial" w:hAnsi="Arial" w:cs="Arial"/>
          <w:sz w:val="20"/>
          <w:szCs w:val="20"/>
        </w:rPr>
        <w:t xml:space="preserve"> </w:t>
      </w:r>
      <w:r w:rsidR="00327F1B">
        <w:rPr>
          <w:rFonts w:ascii="Arial" w:hAnsi="Arial" w:cs="Arial"/>
          <w:sz w:val="20"/>
          <w:szCs w:val="20"/>
        </w:rPr>
        <w:t xml:space="preserve">además del </w:t>
      </w:r>
      <w:r w:rsidR="008F7FBB" w:rsidRPr="008F7FBB">
        <w:rPr>
          <w:rFonts w:ascii="Arial" w:hAnsi="Arial" w:cs="Arial"/>
          <w:sz w:val="20"/>
          <w:szCs w:val="20"/>
        </w:rPr>
        <w:t xml:space="preserve"> </w:t>
      </w:r>
      <w:r w:rsidR="00534FB1" w:rsidRPr="008F7FBB">
        <w:rPr>
          <w:rFonts w:ascii="Arial" w:hAnsi="Arial" w:cs="Arial"/>
          <w:sz w:val="20"/>
          <w:szCs w:val="20"/>
        </w:rPr>
        <w:t xml:space="preserve"> Decreto 1008 de 2018</w:t>
      </w:r>
      <w:r w:rsidR="008F7FBB" w:rsidRPr="008F7FBB">
        <w:rPr>
          <w:rFonts w:ascii="Arial" w:hAnsi="Arial" w:cs="Arial"/>
          <w:sz w:val="20"/>
          <w:szCs w:val="20"/>
        </w:rPr>
        <w:t xml:space="preserve"> </w:t>
      </w:r>
      <w:r w:rsidR="008F7FBB" w:rsidRPr="008F7FBB">
        <w:rPr>
          <w:rFonts w:ascii="Arial" w:hAnsi="Arial" w:cs="Arial"/>
          <w:i/>
          <w:sz w:val="20"/>
          <w:szCs w:val="20"/>
        </w:rPr>
        <w:t>“Por el cual se establecen los lineamientos generales de la política de Gobierno Digital y se subroga el capítulo 1 del título 9 de la parte 2 del libro 2 del Decreto 1078 de 2015, Decreto Único Reglamentario del sector de Tecnologías de la Información y las Comunicaciones”</w:t>
      </w:r>
      <w:r w:rsidR="00534FB1" w:rsidRPr="008F7FBB">
        <w:rPr>
          <w:rFonts w:ascii="Arial" w:hAnsi="Arial" w:cs="Arial"/>
          <w:sz w:val="20"/>
          <w:szCs w:val="20"/>
        </w:rPr>
        <w:t>,</w:t>
      </w:r>
      <w:r w:rsidR="00534FB1" w:rsidRPr="00534FB1">
        <w:rPr>
          <w:rFonts w:ascii="Arial" w:hAnsi="Arial" w:cs="Arial"/>
          <w:sz w:val="20"/>
          <w:szCs w:val="20"/>
        </w:rPr>
        <w:t xml:space="preserve"> </w:t>
      </w:r>
      <w:r w:rsidR="00537D8C">
        <w:rPr>
          <w:rFonts w:ascii="Arial" w:hAnsi="Arial" w:cs="Arial"/>
          <w:sz w:val="20"/>
          <w:szCs w:val="20"/>
        </w:rPr>
        <w:t>considerando</w:t>
      </w:r>
      <w:r w:rsidR="008F7FBB">
        <w:rPr>
          <w:rFonts w:ascii="Arial" w:hAnsi="Arial" w:cs="Arial"/>
          <w:sz w:val="20"/>
          <w:szCs w:val="20"/>
        </w:rPr>
        <w:t xml:space="preserve"> las </w:t>
      </w:r>
      <w:r w:rsidR="008F7FBB" w:rsidRPr="00534FB1">
        <w:rPr>
          <w:rFonts w:ascii="Arial" w:hAnsi="Arial" w:cs="Arial"/>
          <w:sz w:val="20"/>
          <w:szCs w:val="20"/>
        </w:rPr>
        <w:t>(series, subseries y tipo</w:t>
      </w:r>
      <w:r w:rsidR="00B83B11">
        <w:rPr>
          <w:rFonts w:ascii="Arial" w:hAnsi="Arial" w:cs="Arial"/>
          <w:sz w:val="20"/>
          <w:szCs w:val="20"/>
        </w:rPr>
        <w:t>s documentales) establecida</w:t>
      </w:r>
      <w:r w:rsidR="008F7FBB">
        <w:rPr>
          <w:rFonts w:ascii="Arial" w:hAnsi="Arial" w:cs="Arial"/>
          <w:sz w:val="20"/>
          <w:szCs w:val="20"/>
        </w:rPr>
        <w:t>s</w:t>
      </w:r>
      <w:r w:rsidR="00B83B11">
        <w:rPr>
          <w:rFonts w:ascii="Arial" w:hAnsi="Arial" w:cs="Arial"/>
          <w:sz w:val="20"/>
          <w:szCs w:val="20"/>
        </w:rPr>
        <w:t xml:space="preserve"> en </w:t>
      </w:r>
      <w:r w:rsidR="008F7FBB">
        <w:rPr>
          <w:rFonts w:ascii="Arial" w:hAnsi="Arial" w:cs="Arial"/>
          <w:sz w:val="20"/>
          <w:szCs w:val="20"/>
        </w:rPr>
        <w:t xml:space="preserve"> los instrumentos archivísticos  Cuadro de Clasificación Documental y Tablas de Retención Documental.</w:t>
      </w:r>
    </w:p>
    <w:p w14:paraId="0422FDA9" w14:textId="77777777" w:rsidR="008F7FBB" w:rsidRDefault="008F7FBB" w:rsidP="008F7FBB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4D69EFDF" w14:textId="77777777" w:rsidR="008F7FBB" w:rsidRPr="00534FB1" w:rsidRDefault="008F7FBB" w:rsidP="008F7FBB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74240FAE" w14:textId="77777777" w:rsidR="00534FB1" w:rsidRPr="00617E2C" w:rsidRDefault="00534FB1" w:rsidP="00617E2C">
      <w:pPr>
        <w:numPr>
          <w:ilvl w:val="0"/>
          <w:numId w:val="4"/>
        </w:num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  <w:r w:rsidRPr="00617E2C">
        <w:rPr>
          <w:rFonts w:ascii="Arial" w:hAnsi="Arial" w:cs="Arial"/>
          <w:b/>
          <w:iCs/>
          <w:sz w:val="20"/>
          <w:szCs w:val="20"/>
        </w:rPr>
        <w:t>OBJETIVOS ESPECÍFICOS</w:t>
      </w:r>
    </w:p>
    <w:p w14:paraId="267A85F7" w14:textId="77777777" w:rsidR="00534FB1" w:rsidRPr="00534FB1" w:rsidRDefault="00534FB1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45722308" w14:textId="77777777" w:rsidR="00617E2C" w:rsidRPr="00534FB1" w:rsidRDefault="00617E2C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46B6BCA1" w14:textId="77777777" w:rsidR="00617E2C" w:rsidRDefault="00534FB1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534FB1">
        <w:rPr>
          <w:rFonts w:ascii="Arial" w:hAnsi="Arial" w:cs="Arial"/>
          <w:sz w:val="20"/>
          <w:szCs w:val="20"/>
        </w:rPr>
        <w:t xml:space="preserve">• </w:t>
      </w:r>
      <w:r w:rsidR="00327F1B">
        <w:rPr>
          <w:rFonts w:ascii="Arial" w:hAnsi="Arial" w:cs="Arial"/>
          <w:sz w:val="20"/>
          <w:szCs w:val="20"/>
        </w:rPr>
        <w:t xml:space="preserve">Realizar la clasificación </w:t>
      </w:r>
      <w:r w:rsidRPr="00534FB1">
        <w:rPr>
          <w:rFonts w:ascii="Arial" w:hAnsi="Arial" w:cs="Arial"/>
          <w:sz w:val="20"/>
          <w:szCs w:val="20"/>
        </w:rPr>
        <w:t xml:space="preserve"> de </w:t>
      </w:r>
      <w:r w:rsidR="00617E2C" w:rsidRPr="00534FB1">
        <w:rPr>
          <w:rFonts w:ascii="Arial" w:hAnsi="Arial" w:cs="Arial"/>
          <w:sz w:val="20"/>
          <w:szCs w:val="20"/>
        </w:rPr>
        <w:t>las series</w:t>
      </w:r>
      <w:r w:rsidRPr="00534FB1">
        <w:rPr>
          <w:rFonts w:ascii="Arial" w:hAnsi="Arial" w:cs="Arial"/>
          <w:sz w:val="20"/>
          <w:szCs w:val="20"/>
        </w:rPr>
        <w:t xml:space="preserve"> y subseries</w:t>
      </w:r>
      <w:r w:rsidR="00327F1B">
        <w:rPr>
          <w:rFonts w:ascii="Arial" w:hAnsi="Arial" w:cs="Arial"/>
          <w:sz w:val="20"/>
          <w:szCs w:val="20"/>
        </w:rPr>
        <w:t xml:space="preserve"> documentales </w:t>
      </w:r>
      <w:r w:rsidR="00537D8C">
        <w:rPr>
          <w:rFonts w:ascii="Arial" w:hAnsi="Arial" w:cs="Arial"/>
          <w:sz w:val="20"/>
          <w:szCs w:val="20"/>
        </w:rPr>
        <w:t>identificadas</w:t>
      </w:r>
      <w:r w:rsidR="00327F1B">
        <w:rPr>
          <w:rFonts w:ascii="Arial" w:hAnsi="Arial" w:cs="Arial"/>
          <w:sz w:val="20"/>
          <w:szCs w:val="20"/>
        </w:rPr>
        <w:t xml:space="preserve"> en las TRD y CCD</w:t>
      </w:r>
      <w:r w:rsidR="00165C24">
        <w:rPr>
          <w:rFonts w:ascii="Arial" w:hAnsi="Arial" w:cs="Arial"/>
          <w:sz w:val="20"/>
          <w:szCs w:val="20"/>
        </w:rPr>
        <w:t xml:space="preserve"> considerando </w:t>
      </w:r>
      <w:r w:rsidR="00B83B11">
        <w:rPr>
          <w:rFonts w:ascii="Arial" w:hAnsi="Arial" w:cs="Arial"/>
          <w:sz w:val="20"/>
          <w:szCs w:val="20"/>
        </w:rPr>
        <w:t xml:space="preserve">los lineamientos de restricción y acceso determinados por la </w:t>
      </w:r>
      <w:r w:rsidRPr="00534FB1">
        <w:rPr>
          <w:rFonts w:ascii="Arial" w:hAnsi="Arial" w:cs="Arial"/>
          <w:sz w:val="20"/>
          <w:szCs w:val="20"/>
        </w:rPr>
        <w:t xml:space="preserve"> Ley 1712 de 2014</w:t>
      </w:r>
      <w:r w:rsidR="00537D8C">
        <w:rPr>
          <w:rFonts w:ascii="Arial" w:hAnsi="Arial" w:cs="Arial"/>
          <w:sz w:val="20"/>
          <w:szCs w:val="20"/>
        </w:rPr>
        <w:t>.</w:t>
      </w:r>
    </w:p>
    <w:p w14:paraId="6B6F3458" w14:textId="77777777" w:rsidR="00165C24" w:rsidRPr="00534FB1" w:rsidRDefault="00165C24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2437F53A" w14:textId="77777777" w:rsidR="00534FB1" w:rsidRDefault="00534FB1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534FB1">
        <w:rPr>
          <w:rFonts w:ascii="Arial" w:hAnsi="Arial" w:cs="Arial"/>
          <w:sz w:val="20"/>
          <w:szCs w:val="20"/>
        </w:rPr>
        <w:t xml:space="preserve">• </w:t>
      </w:r>
      <w:r w:rsidR="00B83B11">
        <w:rPr>
          <w:rFonts w:ascii="Arial" w:hAnsi="Arial" w:cs="Arial"/>
          <w:sz w:val="20"/>
          <w:szCs w:val="20"/>
        </w:rPr>
        <w:t xml:space="preserve">Garantizar el cumplimiento de </w:t>
      </w:r>
      <w:r w:rsidRPr="00534FB1">
        <w:rPr>
          <w:rFonts w:ascii="Arial" w:hAnsi="Arial" w:cs="Arial"/>
          <w:sz w:val="20"/>
          <w:szCs w:val="20"/>
        </w:rPr>
        <w:t xml:space="preserve"> los niveles de protección</w:t>
      </w:r>
      <w:r w:rsidR="00537D8C">
        <w:rPr>
          <w:rFonts w:ascii="Arial" w:hAnsi="Arial" w:cs="Arial"/>
          <w:sz w:val="20"/>
          <w:szCs w:val="20"/>
        </w:rPr>
        <w:t xml:space="preserve">, restricción, </w:t>
      </w:r>
      <w:r w:rsidR="00B83B11" w:rsidRPr="00534FB1">
        <w:rPr>
          <w:rFonts w:ascii="Arial" w:hAnsi="Arial" w:cs="Arial"/>
          <w:sz w:val="20"/>
          <w:szCs w:val="20"/>
        </w:rPr>
        <w:t>acceso</w:t>
      </w:r>
      <w:r w:rsidRPr="00534FB1">
        <w:rPr>
          <w:rFonts w:ascii="Arial" w:hAnsi="Arial" w:cs="Arial"/>
          <w:sz w:val="20"/>
          <w:szCs w:val="20"/>
        </w:rPr>
        <w:t xml:space="preserve">, </w:t>
      </w:r>
      <w:r w:rsidR="00B83B11">
        <w:rPr>
          <w:rFonts w:ascii="Arial" w:hAnsi="Arial" w:cs="Arial"/>
          <w:sz w:val="20"/>
          <w:szCs w:val="20"/>
        </w:rPr>
        <w:t xml:space="preserve"> consulta </w:t>
      </w:r>
      <w:r w:rsidRPr="00534FB1">
        <w:rPr>
          <w:rFonts w:ascii="Arial" w:hAnsi="Arial" w:cs="Arial"/>
          <w:sz w:val="20"/>
          <w:szCs w:val="20"/>
        </w:rPr>
        <w:t xml:space="preserve">y seguridad de la información </w:t>
      </w:r>
    </w:p>
    <w:p w14:paraId="11C78339" w14:textId="77777777" w:rsidR="00617E2C" w:rsidRPr="00534FB1" w:rsidRDefault="00617E2C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2E01CA52" w14:textId="77777777" w:rsidR="00534FB1" w:rsidRDefault="00534FB1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534FB1">
        <w:rPr>
          <w:rFonts w:ascii="Arial" w:hAnsi="Arial" w:cs="Arial"/>
          <w:sz w:val="20"/>
          <w:szCs w:val="20"/>
        </w:rPr>
        <w:t xml:space="preserve">• </w:t>
      </w:r>
      <w:r w:rsidR="00B83B11">
        <w:rPr>
          <w:rFonts w:ascii="Arial" w:hAnsi="Arial" w:cs="Arial"/>
          <w:sz w:val="20"/>
          <w:szCs w:val="20"/>
        </w:rPr>
        <w:t>Dar cumplimiento a los niveles  de</w:t>
      </w:r>
      <w:r w:rsidRPr="00534FB1">
        <w:rPr>
          <w:rFonts w:ascii="Arial" w:hAnsi="Arial" w:cs="Arial"/>
          <w:sz w:val="20"/>
          <w:szCs w:val="20"/>
        </w:rPr>
        <w:t xml:space="preserve"> acceso de la información a los </w:t>
      </w:r>
      <w:r w:rsidR="00B83B11">
        <w:rPr>
          <w:rFonts w:ascii="Arial" w:hAnsi="Arial" w:cs="Arial"/>
          <w:sz w:val="20"/>
          <w:szCs w:val="20"/>
        </w:rPr>
        <w:t xml:space="preserve">ciudadanos, sociedad y la administración (ICA), de acuerdo </w:t>
      </w:r>
      <w:r w:rsidRPr="00534FB1">
        <w:rPr>
          <w:rFonts w:ascii="Arial" w:hAnsi="Arial" w:cs="Arial"/>
          <w:sz w:val="20"/>
          <w:szCs w:val="20"/>
        </w:rPr>
        <w:t xml:space="preserve">con </w:t>
      </w:r>
      <w:r w:rsidR="00B83B11">
        <w:rPr>
          <w:rFonts w:ascii="Arial" w:hAnsi="Arial" w:cs="Arial"/>
          <w:sz w:val="20"/>
          <w:szCs w:val="20"/>
        </w:rPr>
        <w:t xml:space="preserve">las directrices para </w:t>
      </w:r>
      <w:r w:rsidRPr="00534FB1">
        <w:rPr>
          <w:rFonts w:ascii="Arial" w:hAnsi="Arial" w:cs="Arial"/>
          <w:sz w:val="20"/>
          <w:szCs w:val="20"/>
        </w:rPr>
        <w:t xml:space="preserve"> </w:t>
      </w:r>
      <w:r w:rsidR="00537D8C">
        <w:rPr>
          <w:rFonts w:ascii="Arial" w:hAnsi="Arial" w:cs="Arial"/>
          <w:sz w:val="20"/>
          <w:szCs w:val="20"/>
        </w:rPr>
        <w:t xml:space="preserve">seguridad y </w:t>
      </w:r>
      <w:r w:rsidRPr="00534FB1">
        <w:rPr>
          <w:rFonts w:ascii="Arial" w:hAnsi="Arial" w:cs="Arial"/>
          <w:sz w:val="20"/>
          <w:szCs w:val="20"/>
        </w:rPr>
        <w:t>protección de la información</w:t>
      </w:r>
      <w:r w:rsidR="00B83B11">
        <w:rPr>
          <w:rFonts w:ascii="Arial" w:hAnsi="Arial" w:cs="Arial"/>
          <w:sz w:val="20"/>
          <w:szCs w:val="20"/>
        </w:rPr>
        <w:t>.</w:t>
      </w:r>
    </w:p>
    <w:p w14:paraId="15BB7080" w14:textId="77777777" w:rsidR="00617E2C" w:rsidRPr="00534FB1" w:rsidRDefault="00617E2C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52D7A7A1" w14:textId="77777777" w:rsidR="00990546" w:rsidRPr="00534FB1" w:rsidRDefault="00534FB1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534FB1">
        <w:rPr>
          <w:rFonts w:ascii="Arial" w:hAnsi="Arial" w:cs="Arial"/>
          <w:sz w:val="20"/>
          <w:szCs w:val="20"/>
        </w:rPr>
        <w:t xml:space="preserve"> • </w:t>
      </w:r>
      <w:r w:rsidR="00537D8C" w:rsidRPr="00534FB1">
        <w:rPr>
          <w:rFonts w:ascii="Arial" w:hAnsi="Arial" w:cs="Arial"/>
          <w:sz w:val="20"/>
          <w:szCs w:val="20"/>
        </w:rPr>
        <w:t>Salvaguardar la</w:t>
      </w:r>
      <w:r w:rsidR="00537D8C">
        <w:rPr>
          <w:rFonts w:ascii="Arial" w:hAnsi="Arial" w:cs="Arial"/>
          <w:sz w:val="20"/>
          <w:szCs w:val="20"/>
        </w:rPr>
        <w:t>s características de la información (integridad, disponibilidad, confidencialidad), además</w:t>
      </w:r>
      <w:r w:rsidRPr="00534FB1">
        <w:rPr>
          <w:rFonts w:ascii="Arial" w:hAnsi="Arial" w:cs="Arial"/>
          <w:sz w:val="20"/>
          <w:szCs w:val="20"/>
        </w:rPr>
        <w:t xml:space="preserve"> de </w:t>
      </w:r>
      <w:r w:rsidR="00116EA2">
        <w:rPr>
          <w:rFonts w:ascii="Arial" w:hAnsi="Arial" w:cs="Arial"/>
          <w:sz w:val="20"/>
          <w:szCs w:val="20"/>
        </w:rPr>
        <w:t>los activos de información del Instituto</w:t>
      </w:r>
      <w:r w:rsidRPr="00534FB1">
        <w:rPr>
          <w:rFonts w:ascii="Arial" w:hAnsi="Arial" w:cs="Arial"/>
          <w:sz w:val="20"/>
          <w:szCs w:val="20"/>
        </w:rPr>
        <w:t xml:space="preserve">, </w:t>
      </w:r>
      <w:r w:rsidR="00116EA2">
        <w:rPr>
          <w:rFonts w:ascii="Arial" w:hAnsi="Arial" w:cs="Arial"/>
          <w:sz w:val="20"/>
          <w:szCs w:val="20"/>
        </w:rPr>
        <w:t>considerando la restricción y acceso para su consulta.</w:t>
      </w:r>
    </w:p>
    <w:p w14:paraId="3646B01E" w14:textId="77777777" w:rsidR="00534FB1" w:rsidRPr="00534FB1" w:rsidRDefault="00534FB1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50DF4690" w14:textId="77777777" w:rsidR="00534FB1" w:rsidRPr="00534FB1" w:rsidRDefault="00534FB1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20A2F016" w14:textId="77777777" w:rsidR="00534FB1" w:rsidRPr="00617E2C" w:rsidRDefault="00534FB1" w:rsidP="00617E2C">
      <w:pPr>
        <w:numPr>
          <w:ilvl w:val="0"/>
          <w:numId w:val="4"/>
        </w:num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  <w:r w:rsidRPr="00617E2C">
        <w:rPr>
          <w:rFonts w:ascii="Arial" w:hAnsi="Arial" w:cs="Arial"/>
          <w:b/>
          <w:iCs/>
          <w:sz w:val="20"/>
          <w:szCs w:val="20"/>
        </w:rPr>
        <w:t>NORMATIVIDAD</w:t>
      </w:r>
    </w:p>
    <w:p w14:paraId="25E13371" w14:textId="77777777" w:rsidR="00B83B11" w:rsidRDefault="00B83B11" w:rsidP="00B83B11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4B7F3969" w14:textId="77777777" w:rsidR="00B83B11" w:rsidRDefault="00B83B11" w:rsidP="00B83B11">
      <w:pPr>
        <w:pStyle w:val="Prrafodelista"/>
        <w:numPr>
          <w:ilvl w:val="0"/>
          <w:numId w:val="41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B83B11">
        <w:rPr>
          <w:rFonts w:ascii="Arial" w:hAnsi="Arial" w:cs="Arial"/>
          <w:sz w:val="20"/>
          <w:szCs w:val="20"/>
        </w:rPr>
        <w:t>Ley 1712 de 2014</w:t>
      </w:r>
    </w:p>
    <w:p w14:paraId="6ACA564C" w14:textId="77777777" w:rsidR="00B83B11" w:rsidRPr="00617E2C" w:rsidRDefault="00B83B11" w:rsidP="00B83B11">
      <w:pPr>
        <w:pStyle w:val="Prrafodelista"/>
        <w:numPr>
          <w:ilvl w:val="0"/>
          <w:numId w:val="41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617E2C">
        <w:rPr>
          <w:rFonts w:ascii="Arial" w:hAnsi="Arial" w:cs="Arial"/>
          <w:sz w:val="20"/>
          <w:szCs w:val="20"/>
        </w:rPr>
        <w:t xml:space="preserve">Decreto 2609 de 2012 </w:t>
      </w:r>
    </w:p>
    <w:p w14:paraId="6F5D83B0" w14:textId="77777777" w:rsidR="00B83B11" w:rsidRDefault="00B83B11" w:rsidP="00B83B11">
      <w:pPr>
        <w:pStyle w:val="Prrafodelista"/>
        <w:numPr>
          <w:ilvl w:val="0"/>
          <w:numId w:val="41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617E2C">
        <w:rPr>
          <w:rFonts w:ascii="Arial" w:hAnsi="Arial" w:cs="Arial"/>
          <w:sz w:val="20"/>
          <w:szCs w:val="20"/>
        </w:rPr>
        <w:t>Decreto 1008 de 2018</w:t>
      </w:r>
    </w:p>
    <w:p w14:paraId="7191EE4C" w14:textId="77777777" w:rsidR="00B83B11" w:rsidRDefault="00B83B11" w:rsidP="00B83B11">
      <w:pPr>
        <w:pStyle w:val="Prrafodelista"/>
        <w:numPr>
          <w:ilvl w:val="0"/>
          <w:numId w:val="41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B83B11">
        <w:rPr>
          <w:rFonts w:ascii="Arial" w:hAnsi="Arial" w:cs="Arial"/>
          <w:sz w:val="20"/>
          <w:szCs w:val="20"/>
        </w:rPr>
        <w:t>Decreto 1078 de 2015</w:t>
      </w:r>
    </w:p>
    <w:p w14:paraId="066FC117" w14:textId="77777777" w:rsidR="00B83B11" w:rsidRPr="00617E2C" w:rsidRDefault="00B83B11" w:rsidP="00B83B11">
      <w:pPr>
        <w:pStyle w:val="Prrafodelista"/>
        <w:numPr>
          <w:ilvl w:val="0"/>
          <w:numId w:val="41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617E2C">
        <w:rPr>
          <w:rFonts w:ascii="Arial" w:hAnsi="Arial" w:cs="Arial"/>
          <w:sz w:val="20"/>
          <w:szCs w:val="20"/>
        </w:rPr>
        <w:t xml:space="preserve">Decreto 1080 de 2015 </w:t>
      </w:r>
    </w:p>
    <w:p w14:paraId="084F3CFE" w14:textId="77777777" w:rsidR="00534FB1" w:rsidRPr="00534FB1" w:rsidRDefault="00534FB1" w:rsidP="00D20606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62E38123" w14:textId="77777777" w:rsidR="00534FB1" w:rsidRPr="00534FB1" w:rsidRDefault="00534FB1" w:rsidP="00D20606">
      <w:pPr>
        <w:spacing w:after="0" w:line="240" w:lineRule="auto"/>
        <w:ind w:right="85"/>
        <w:jc w:val="both"/>
        <w:rPr>
          <w:rFonts w:ascii="Arial" w:hAnsi="Arial" w:cs="Arial"/>
          <w:iCs/>
          <w:sz w:val="20"/>
          <w:szCs w:val="20"/>
        </w:rPr>
      </w:pPr>
    </w:p>
    <w:p w14:paraId="4CDE03A4" w14:textId="77777777" w:rsidR="00CF25DC" w:rsidRPr="00617E2C" w:rsidRDefault="00CF25DC" w:rsidP="00743ED6">
      <w:pPr>
        <w:numPr>
          <w:ilvl w:val="0"/>
          <w:numId w:val="4"/>
        </w:num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  <w:r w:rsidRPr="00617E2C">
        <w:rPr>
          <w:rFonts w:ascii="Arial" w:hAnsi="Arial" w:cs="Arial"/>
          <w:b/>
          <w:iCs/>
          <w:sz w:val="20"/>
          <w:szCs w:val="20"/>
        </w:rPr>
        <w:t>GENERALIDADES</w:t>
      </w:r>
    </w:p>
    <w:p w14:paraId="7C3E81F1" w14:textId="77777777" w:rsidR="00C0727F" w:rsidRPr="00534FB1" w:rsidRDefault="00C0727F" w:rsidP="00C0727F">
      <w:pPr>
        <w:spacing w:after="0" w:line="240" w:lineRule="auto"/>
        <w:ind w:right="85"/>
        <w:jc w:val="both"/>
        <w:rPr>
          <w:rFonts w:ascii="Arial" w:hAnsi="Arial" w:cs="Arial"/>
          <w:iCs/>
          <w:sz w:val="20"/>
          <w:szCs w:val="20"/>
        </w:rPr>
      </w:pPr>
    </w:p>
    <w:p w14:paraId="050BF2D1" w14:textId="77777777" w:rsidR="00F848C2" w:rsidRDefault="00F848C2" w:rsidP="00534FB1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Teniendo en cuenta el ciclo vital de los documentos (Archivo de Gestión, Central e Histórico),  l</w:t>
      </w:r>
      <w:r w:rsidR="00534FB1" w:rsidRPr="00534FB1">
        <w:rPr>
          <w:rFonts w:ascii="Arial" w:hAnsi="Arial" w:cs="Arial"/>
          <w:sz w:val="20"/>
          <w:szCs w:val="20"/>
        </w:rPr>
        <w:t>as Tablas de Control de Acceso</w:t>
      </w:r>
      <w:r>
        <w:rPr>
          <w:rFonts w:ascii="Arial" w:hAnsi="Arial" w:cs="Arial"/>
          <w:sz w:val="20"/>
          <w:szCs w:val="20"/>
        </w:rPr>
        <w:t xml:space="preserve"> establecen y determinan las restricciones</w:t>
      </w:r>
      <w:r w:rsidR="00582BE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lineamientos  para la consulta y acceso de las </w:t>
      </w:r>
      <w:r w:rsidRPr="00534FB1">
        <w:rPr>
          <w:rFonts w:ascii="Arial" w:hAnsi="Arial" w:cs="Arial"/>
          <w:sz w:val="20"/>
          <w:szCs w:val="20"/>
        </w:rPr>
        <w:t>series y subseries</w:t>
      </w:r>
      <w:r>
        <w:rPr>
          <w:rFonts w:ascii="Arial" w:hAnsi="Arial" w:cs="Arial"/>
          <w:sz w:val="20"/>
          <w:szCs w:val="20"/>
        </w:rPr>
        <w:t xml:space="preserve"> documentales conservadas y administradas por el </w:t>
      </w:r>
      <w:r w:rsidRPr="008F7FBB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Instituto Colombiano Agropecuario ICA</w:t>
      </w:r>
      <w:r>
        <w:rPr>
          <w:rFonts w:ascii="Arial" w:hAnsi="Arial" w:cs="Arial"/>
          <w:sz w:val="20"/>
          <w:szCs w:val="20"/>
        </w:rPr>
        <w:t xml:space="preserve">  en el marco del concepto de archivo total (producción, recepción </w:t>
      </w:r>
      <w:r w:rsidRPr="00534FB1">
        <w:rPr>
          <w:rFonts w:ascii="Arial" w:hAnsi="Arial" w:cs="Arial"/>
          <w:sz w:val="20"/>
          <w:szCs w:val="20"/>
        </w:rPr>
        <w:t>hasta disposición final)</w:t>
      </w:r>
      <w:r w:rsidR="000012C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cumpliendo con las directrices de seguridad, protección y acceso a l</w:t>
      </w:r>
      <w:r w:rsidR="000012C9">
        <w:rPr>
          <w:rFonts w:ascii="Arial" w:hAnsi="Arial" w:cs="Arial"/>
          <w:sz w:val="20"/>
          <w:szCs w:val="20"/>
        </w:rPr>
        <w:t>os documentos, este instrumento</w:t>
      </w:r>
      <w:r>
        <w:rPr>
          <w:rFonts w:ascii="Arial" w:hAnsi="Arial" w:cs="Arial"/>
          <w:sz w:val="20"/>
          <w:szCs w:val="20"/>
        </w:rPr>
        <w:t xml:space="preserve"> debe ser implementado por  los servidores públicos del Instituto que administren información</w:t>
      </w:r>
      <w:r w:rsidR="00582BE5">
        <w:rPr>
          <w:rFonts w:ascii="Arial" w:hAnsi="Arial" w:cs="Arial"/>
          <w:sz w:val="20"/>
          <w:szCs w:val="20"/>
        </w:rPr>
        <w:t>.</w:t>
      </w:r>
    </w:p>
    <w:p w14:paraId="366EDD92" w14:textId="77777777" w:rsidR="00BF196A" w:rsidRDefault="00BF196A" w:rsidP="00743ED6">
      <w:pPr>
        <w:numPr>
          <w:ilvl w:val="0"/>
          <w:numId w:val="4"/>
        </w:num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  <w:r w:rsidRPr="00617E2C">
        <w:rPr>
          <w:rFonts w:ascii="Arial" w:hAnsi="Arial" w:cs="Arial"/>
          <w:b/>
          <w:iCs/>
          <w:sz w:val="20"/>
          <w:szCs w:val="20"/>
        </w:rPr>
        <w:lastRenderedPageBreak/>
        <w:t>DEFINICIONES</w:t>
      </w:r>
    </w:p>
    <w:p w14:paraId="5636F2DE" w14:textId="77777777" w:rsidR="00165C24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15101DC5" w14:textId="77777777" w:rsidR="00165C24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2652D05B" w14:textId="77777777" w:rsidR="00165C24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165C24">
        <w:rPr>
          <w:rFonts w:ascii="Arial" w:hAnsi="Arial" w:cs="Arial"/>
          <w:b/>
          <w:sz w:val="20"/>
          <w:szCs w:val="20"/>
        </w:rPr>
        <w:t>Archivo</w:t>
      </w:r>
      <w:r w:rsidRPr="00165C24">
        <w:rPr>
          <w:rFonts w:ascii="Arial" w:hAnsi="Arial" w:cs="Arial"/>
          <w:sz w:val="20"/>
          <w:szCs w:val="20"/>
        </w:rPr>
        <w:t>. Es el conjunto de documentos, sea cual fuere su fecha, forma y soporte material, acumulados en un proceso natural por una persona o entidad pública o privada, en el transcurso de su gestión, conservados respetando aquel orden para servir como testimonio e información a la persona o institución que los produce y a los ciudadanos, como fuentes de la historia. También se puede entender como la institución que está al servicio de la gestión administrativa, la información, la investigación y la cultura</w:t>
      </w:r>
    </w:p>
    <w:p w14:paraId="520FF8F7" w14:textId="77777777" w:rsidR="00F848C2" w:rsidRDefault="00F848C2" w:rsidP="00165C2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49CF07A0" w14:textId="77777777" w:rsidR="00F848C2" w:rsidRDefault="00F848C2" w:rsidP="00165C24">
      <w:pPr>
        <w:spacing w:after="0" w:line="240" w:lineRule="auto"/>
        <w:ind w:right="85"/>
        <w:jc w:val="both"/>
        <w:rPr>
          <w:rFonts w:ascii="Arial" w:hAnsi="Arial" w:cs="Arial"/>
          <w:b/>
          <w:sz w:val="20"/>
          <w:szCs w:val="20"/>
        </w:rPr>
      </w:pPr>
      <w:r w:rsidRPr="00165C24">
        <w:rPr>
          <w:rFonts w:ascii="Arial" w:hAnsi="Arial" w:cs="Arial"/>
          <w:b/>
          <w:sz w:val="20"/>
          <w:szCs w:val="20"/>
        </w:rPr>
        <w:t>Archivo</w:t>
      </w:r>
      <w:r>
        <w:rPr>
          <w:rFonts w:ascii="Arial" w:hAnsi="Arial" w:cs="Arial"/>
          <w:b/>
          <w:sz w:val="20"/>
          <w:szCs w:val="20"/>
        </w:rPr>
        <w:t xml:space="preserve"> de Gestión. </w:t>
      </w:r>
      <w:r w:rsidRPr="00F848C2">
        <w:rPr>
          <w:rFonts w:ascii="Arial" w:hAnsi="Arial" w:cs="Arial"/>
          <w:sz w:val="20"/>
          <w:szCs w:val="20"/>
        </w:rPr>
        <w:t>Archivo de la oficina productora que reúne su documentación en trámite, sometida a continua utilización y consulta administrativa.</w:t>
      </w:r>
    </w:p>
    <w:p w14:paraId="2664748C" w14:textId="77777777" w:rsidR="00F848C2" w:rsidRDefault="00F848C2" w:rsidP="00165C24">
      <w:pPr>
        <w:spacing w:after="0" w:line="240" w:lineRule="auto"/>
        <w:ind w:right="85"/>
        <w:jc w:val="both"/>
        <w:rPr>
          <w:rFonts w:ascii="Arial" w:hAnsi="Arial" w:cs="Arial"/>
          <w:b/>
          <w:sz w:val="20"/>
          <w:szCs w:val="20"/>
        </w:rPr>
      </w:pPr>
    </w:p>
    <w:p w14:paraId="76D7D627" w14:textId="77777777" w:rsidR="00F848C2" w:rsidRDefault="00F848C2" w:rsidP="00165C24">
      <w:pPr>
        <w:spacing w:after="0" w:line="240" w:lineRule="auto"/>
        <w:ind w:right="85"/>
        <w:jc w:val="both"/>
        <w:rPr>
          <w:rFonts w:ascii="Arial" w:hAnsi="Arial" w:cs="Arial"/>
          <w:b/>
          <w:sz w:val="20"/>
          <w:szCs w:val="20"/>
        </w:rPr>
      </w:pPr>
      <w:r w:rsidRPr="00165C24">
        <w:rPr>
          <w:rFonts w:ascii="Arial" w:hAnsi="Arial" w:cs="Arial"/>
          <w:b/>
          <w:sz w:val="20"/>
          <w:szCs w:val="20"/>
        </w:rPr>
        <w:t>Archivo</w:t>
      </w:r>
      <w:r>
        <w:rPr>
          <w:rFonts w:ascii="Arial" w:hAnsi="Arial" w:cs="Arial"/>
          <w:b/>
          <w:sz w:val="20"/>
          <w:szCs w:val="20"/>
        </w:rPr>
        <w:t xml:space="preserve"> Central. </w:t>
      </w:r>
      <w:r w:rsidRPr="00F848C2">
        <w:rPr>
          <w:rFonts w:ascii="Arial" w:hAnsi="Arial" w:cs="Arial"/>
          <w:sz w:val="20"/>
          <w:szCs w:val="20"/>
        </w:rPr>
        <w:t>Unidad administrativa que coordina y controla el funcionamiento de los archivos de gestión y reúne los documentos transferidos por los mismos una vez finalizado su trámite y cuando su consulta es constante.</w:t>
      </w:r>
    </w:p>
    <w:p w14:paraId="513F9851" w14:textId="77777777" w:rsidR="00F848C2" w:rsidRDefault="00F848C2" w:rsidP="00165C2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0FC348E6" w14:textId="77777777" w:rsidR="00165C24" w:rsidRDefault="00165C24" w:rsidP="00165C24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Consulta de Documentos. </w:t>
      </w:r>
      <w:r>
        <w:rPr>
          <w:rStyle w:val="normaltextrun"/>
          <w:rFonts w:ascii="Arial" w:hAnsi="Arial" w:cs="Arial"/>
          <w:sz w:val="20"/>
          <w:szCs w:val="20"/>
        </w:rPr>
        <w:t>Acceso a un documento o expediente con el fin de conocer la información que este contiene.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1D0617E" w14:textId="77777777" w:rsidR="00165C24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4238F29E" w14:textId="77777777" w:rsidR="00165C24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165C24">
        <w:rPr>
          <w:rFonts w:ascii="Arial" w:hAnsi="Arial" w:cs="Arial"/>
          <w:b/>
          <w:sz w:val="20"/>
          <w:szCs w:val="20"/>
        </w:rPr>
        <w:t>Datos Abiertos.</w:t>
      </w:r>
      <w:r w:rsidRPr="00165C24">
        <w:rPr>
          <w:rFonts w:ascii="Arial" w:hAnsi="Arial" w:cs="Arial"/>
          <w:sz w:val="20"/>
          <w:szCs w:val="20"/>
        </w:rPr>
        <w:t xml:space="preserve"> Son todos aquellos datos primarios o sin procesar, que se encuentran en formatos estándar e interoperables que facilitan su acceso y reutilización, los cuales están bajo la custodia de las entidades públicas o privadas que cumplen con funciones públicas y que son puestos a disposición de cualquier ciudadano, de forma libre y sin restricciones, con el fin de que terceros puedan reutilizarlos y crear se</w:t>
      </w:r>
      <w:r>
        <w:rPr>
          <w:rFonts w:ascii="Arial" w:hAnsi="Arial" w:cs="Arial"/>
          <w:sz w:val="20"/>
          <w:szCs w:val="20"/>
        </w:rPr>
        <w:t>rvicios derivados de los mismos</w:t>
      </w:r>
    </w:p>
    <w:p w14:paraId="1DC07B0E" w14:textId="77777777" w:rsidR="00165C24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7C3D91E3" w14:textId="77777777" w:rsidR="00165C24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165C24">
        <w:rPr>
          <w:rFonts w:ascii="Arial" w:hAnsi="Arial" w:cs="Arial"/>
          <w:b/>
          <w:sz w:val="20"/>
          <w:szCs w:val="20"/>
        </w:rPr>
        <w:t>Documento de archivo.</w:t>
      </w:r>
      <w:r w:rsidRPr="00165C24">
        <w:rPr>
          <w:rFonts w:ascii="Arial" w:hAnsi="Arial" w:cs="Arial"/>
          <w:sz w:val="20"/>
          <w:szCs w:val="20"/>
        </w:rPr>
        <w:t xml:space="preserve"> Es el registro de información producida o recibida por una entidad pública o privada en razón de sus actividades o funciones</w:t>
      </w:r>
    </w:p>
    <w:p w14:paraId="6112AE72" w14:textId="77777777" w:rsidR="00165C24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24BB245B" w14:textId="77777777" w:rsidR="00165C24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165C24">
        <w:rPr>
          <w:rFonts w:ascii="Arial" w:hAnsi="Arial" w:cs="Arial"/>
          <w:b/>
          <w:sz w:val="20"/>
          <w:szCs w:val="20"/>
        </w:rPr>
        <w:t>Gestión documental</w:t>
      </w:r>
      <w:r w:rsidRPr="00165C24">
        <w:rPr>
          <w:rFonts w:ascii="Arial" w:hAnsi="Arial" w:cs="Arial"/>
          <w:sz w:val="20"/>
          <w:szCs w:val="20"/>
        </w:rPr>
        <w:t>. Es el conjunto de actividades administrativas y técnicas tendientes a la planificación, procesamiento, manejo y organización de la documentación producida y recibida por los sujetos obligados, desde su origen hasta su destino final, con el objeto de facilitar su utilización y conservación</w:t>
      </w:r>
    </w:p>
    <w:p w14:paraId="3A6E81D6" w14:textId="77777777" w:rsidR="00165C24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3C77D339" w14:textId="77777777" w:rsidR="00165C24" w:rsidRPr="00617E2C" w:rsidRDefault="00165C24" w:rsidP="00165C24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  <w:r w:rsidRPr="00165C24">
        <w:rPr>
          <w:rFonts w:ascii="Arial" w:hAnsi="Arial" w:cs="Arial"/>
          <w:b/>
          <w:iCs/>
          <w:sz w:val="20"/>
          <w:szCs w:val="20"/>
        </w:rPr>
        <w:t xml:space="preserve">Índice de Información clasificada y reservada. </w:t>
      </w:r>
      <w:r>
        <w:rPr>
          <w:rFonts w:ascii="Arial" w:hAnsi="Arial" w:cs="Arial"/>
          <w:iCs/>
          <w:sz w:val="20"/>
          <w:szCs w:val="20"/>
        </w:rPr>
        <w:t xml:space="preserve">Documento en el cual se relacionan </w:t>
      </w:r>
      <w:r w:rsidRPr="00165C24">
        <w:rPr>
          <w:rFonts w:ascii="Arial" w:hAnsi="Arial" w:cs="Arial"/>
          <w:iCs/>
          <w:sz w:val="20"/>
          <w:szCs w:val="20"/>
        </w:rPr>
        <w:t>los actos, documentos e informaciones calificado como clasificado o reservado</w:t>
      </w:r>
      <w:r>
        <w:rPr>
          <w:rFonts w:ascii="Arial" w:hAnsi="Arial" w:cs="Arial"/>
          <w:iCs/>
          <w:sz w:val="20"/>
          <w:szCs w:val="20"/>
        </w:rPr>
        <w:t xml:space="preserve">, incluyendo </w:t>
      </w:r>
      <w:r w:rsidRPr="00165C24">
        <w:rPr>
          <w:rFonts w:ascii="Arial" w:hAnsi="Arial" w:cs="Arial"/>
          <w:iCs/>
          <w:sz w:val="20"/>
          <w:szCs w:val="20"/>
        </w:rPr>
        <w:t>sus denominaciones, la motivación y la individualización del acto en que conste tal calificación.</w:t>
      </w:r>
    </w:p>
    <w:p w14:paraId="5BEEFB6F" w14:textId="77777777" w:rsidR="00A3734A" w:rsidRPr="00534FB1" w:rsidRDefault="00A3734A" w:rsidP="00A3734A">
      <w:pPr>
        <w:spacing w:after="0" w:line="240" w:lineRule="auto"/>
        <w:ind w:right="85"/>
        <w:jc w:val="both"/>
        <w:rPr>
          <w:rFonts w:ascii="Arial" w:hAnsi="Arial" w:cs="Arial"/>
          <w:iCs/>
          <w:sz w:val="20"/>
          <w:szCs w:val="20"/>
        </w:rPr>
      </w:pPr>
    </w:p>
    <w:p w14:paraId="7A30C755" w14:textId="77777777" w:rsidR="00165C24" w:rsidRDefault="00165C24" w:rsidP="00364FC2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165C24">
        <w:rPr>
          <w:rFonts w:ascii="Arial" w:hAnsi="Arial" w:cs="Arial"/>
          <w:b/>
          <w:sz w:val="20"/>
          <w:szCs w:val="20"/>
        </w:rPr>
        <w:t>Información.</w:t>
      </w:r>
      <w:r w:rsidRPr="00165C24">
        <w:rPr>
          <w:rFonts w:ascii="Arial" w:hAnsi="Arial" w:cs="Arial"/>
          <w:sz w:val="20"/>
          <w:szCs w:val="20"/>
        </w:rPr>
        <w:t xml:space="preserve"> Se refiere a un conjunto organizado de datos contenido en cualquier documento que los sujetos obligados generen, obtengan, adquieran, transformen o controle</w:t>
      </w:r>
    </w:p>
    <w:p w14:paraId="3C5C0B4E" w14:textId="77777777" w:rsidR="00165C24" w:rsidRDefault="00165C24" w:rsidP="00364FC2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322A79E4" w14:textId="77777777" w:rsidR="00165C24" w:rsidRDefault="00165C24" w:rsidP="00364FC2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165C24">
        <w:rPr>
          <w:rFonts w:ascii="Arial" w:hAnsi="Arial" w:cs="Arial"/>
          <w:b/>
          <w:sz w:val="20"/>
          <w:szCs w:val="20"/>
        </w:rPr>
        <w:t>Información pública</w:t>
      </w:r>
      <w:r w:rsidRPr="00165C24">
        <w:rPr>
          <w:rFonts w:ascii="Arial" w:hAnsi="Arial" w:cs="Arial"/>
          <w:sz w:val="20"/>
          <w:szCs w:val="20"/>
        </w:rPr>
        <w:t>. Es toda información que un sujeto obligado genere, obtenga, adquiera, o controle en su calidad de tal</w:t>
      </w:r>
    </w:p>
    <w:p w14:paraId="2292EF67" w14:textId="77777777" w:rsidR="00165C24" w:rsidRDefault="00165C24" w:rsidP="00364FC2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79F71882" w14:textId="77777777" w:rsidR="00165C24" w:rsidRDefault="00165C24" w:rsidP="00364FC2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165C24">
        <w:rPr>
          <w:rFonts w:ascii="Arial" w:hAnsi="Arial" w:cs="Arial"/>
          <w:b/>
          <w:sz w:val="20"/>
          <w:szCs w:val="20"/>
        </w:rPr>
        <w:t>Información pública clasificada</w:t>
      </w:r>
      <w:r w:rsidRPr="00165C24">
        <w:rPr>
          <w:rFonts w:ascii="Arial" w:hAnsi="Arial" w:cs="Arial"/>
          <w:sz w:val="20"/>
          <w:szCs w:val="20"/>
        </w:rPr>
        <w:t xml:space="preserve">. Es aquella información que estando en poder o custodia de un sujeto obligado en su calidad de tal, pertenece al ámbito propio, particular y privado o semiprivado de una persona natural o jurídica por lo que su acceso podrá ser negado o exceptuado, siempre que se trate de las </w:t>
      </w:r>
      <w:r w:rsidRPr="00165C24">
        <w:rPr>
          <w:rFonts w:ascii="Arial" w:hAnsi="Arial" w:cs="Arial"/>
          <w:sz w:val="20"/>
          <w:szCs w:val="20"/>
        </w:rPr>
        <w:lastRenderedPageBreak/>
        <w:t xml:space="preserve">circunstancias legítimas y necesarias y los derechos particulares o privados consagrados en el artículo 18 </w:t>
      </w:r>
      <w:r>
        <w:rPr>
          <w:rFonts w:ascii="Arial" w:hAnsi="Arial" w:cs="Arial"/>
          <w:sz w:val="20"/>
          <w:szCs w:val="20"/>
        </w:rPr>
        <w:t xml:space="preserve">de la </w:t>
      </w:r>
      <w:r w:rsidRPr="00165C24">
        <w:rPr>
          <w:rFonts w:ascii="Arial" w:hAnsi="Arial" w:cs="Arial"/>
          <w:sz w:val="20"/>
          <w:szCs w:val="20"/>
        </w:rPr>
        <w:t>Ley 1712 de 2014</w:t>
      </w:r>
    </w:p>
    <w:p w14:paraId="1774281E" w14:textId="77777777" w:rsidR="00165C24" w:rsidRDefault="00165C24" w:rsidP="00364FC2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5E33C829" w14:textId="77777777" w:rsidR="00165C24" w:rsidRDefault="00165C24" w:rsidP="00364FC2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165C24">
        <w:rPr>
          <w:rFonts w:ascii="Arial" w:hAnsi="Arial" w:cs="Arial"/>
          <w:b/>
          <w:sz w:val="20"/>
          <w:szCs w:val="20"/>
        </w:rPr>
        <w:t>Información pública reservada</w:t>
      </w:r>
      <w:r w:rsidRPr="00165C24">
        <w:rPr>
          <w:rFonts w:ascii="Arial" w:hAnsi="Arial" w:cs="Arial"/>
          <w:sz w:val="20"/>
          <w:szCs w:val="20"/>
        </w:rPr>
        <w:t>. Es aquella información que estando en poder o custodia de un sujeto obligado en su calidad de tal, es exceptuada de acceso a la ciudadanía por daño a intereses públicos y bajo cumplimiento de la totalidad de los requisitos consagrad</w:t>
      </w:r>
      <w:r>
        <w:rPr>
          <w:rFonts w:ascii="Arial" w:hAnsi="Arial" w:cs="Arial"/>
          <w:sz w:val="20"/>
          <w:szCs w:val="20"/>
        </w:rPr>
        <w:t xml:space="preserve">os en el artículo 19 de </w:t>
      </w:r>
      <w:r w:rsidRPr="00165C24">
        <w:rPr>
          <w:rFonts w:ascii="Arial" w:hAnsi="Arial" w:cs="Arial"/>
          <w:sz w:val="20"/>
          <w:szCs w:val="20"/>
        </w:rPr>
        <w:t>la Ley 1712 de 2014</w:t>
      </w:r>
    </w:p>
    <w:p w14:paraId="0392AEC1" w14:textId="77777777" w:rsidR="00165C24" w:rsidRDefault="00165C24" w:rsidP="00364FC2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2D46DE22" w14:textId="77777777" w:rsidR="00165C24" w:rsidRDefault="00165C24" w:rsidP="00165C24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Serie documental. </w:t>
      </w:r>
      <w:r>
        <w:rPr>
          <w:rStyle w:val="normaltextrun"/>
          <w:rFonts w:ascii="Arial" w:hAnsi="Arial" w:cs="Arial"/>
          <w:sz w:val="20"/>
          <w:szCs w:val="20"/>
        </w:rPr>
        <w:t>Conjunto de unidades documentales de estructura y contenido homogéneos, emanados de un mismo órgano o sujeto productor como consecuencia del ejercicio de sus funciones específicas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2C484CA" w14:textId="77777777" w:rsidR="00165C24" w:rsidRDefault="00165C24" w:rsidP="00165C24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826E2F9" w14:textId="77777777" w:rsidR="00165C24" w:rsidRDefault="00165C24" w:rsidP="00165C24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Subserie documental. </w:t>
      </w:r>
      <w:r>
        <w:rPr>
          <w:rStyle w:val="normaltextrun"/>
          <w:rFonts w:ascii="Arial" w:hAnsi="Arial" w:cs="Arial"/>
          <w:sz w:val="20"/>
          <w:szCs w:val="20"/>
        </w:rPr>
        <w:t>Conjunto de unidades documentales que forman parte de una serie, identificadas de forma separada de esta por su contenido y sus características específicas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6DE16AB" w14:textId="77777777" w:rsidR="00165C24" w:rsidRDefault="00165C24" w:rsidP="00165C24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118580B" w14:textId="77777777" w:rsidR="00165C24" w:rsidRDefault="00165C24" w:rsidP="00165C24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Tablas de Retención Documental (TRD): </w:t>
      </w:r>
      <w:r>
        <w:rPr>
          <w:rStyle w:val="normaltextrun"/>
          <w:rFonts w:ascii="Arial" w:hAnsi="Arial" w:cs="Arial"/>
          <w:sz w:val="20"/>
          <w:szCs w:val="20"/>
        </w:rPr>
        <w:t>Es el listado de las series documentales con sus correspondientes tipos documentales (si ocurren), a las cuales se asigna el tiempo de permanencia en cada etapa del ciclo vital de los documentos.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DF66123" w14:textId="77777777" w:rsidR="00165C24" w:rsidRDefault="00165C24" w:rsidP="00165C24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FF9259A" w14:textId="77777777" w:rsidR="00165C24" w:rsidRDefault="00165C24" w:rsidP="00165C24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Tipo Documental</w:t>
      </w:r>
      <w:r>
        <w:rPr>
          <w:rStyle w:val="eop"/>
          <w:rFonts w:ascii="Arial" w:hAnsi="Arial" w:cs="Arial"/>
          <w:sz w:val="20"/>
          <w:szCs w:val="20"/>
        </w:rPr>
        <w:t xml:space="preserve">. </w:t>
      </w:r>
      <w:r>
        <w:rPr>
          <w:rStyle w:val="normaltextrun"/>
          <w:rFonts w:ascii="Arial" w:hAnsi="Arial" w:cs="Arial"/>
          <w:sz w:val="20"/>
          <w:szCs w:val="20"/>
        </w:rPr>
        <w:t>Unidad documental simple originada en una actividad administrativa, con diagramación, formato y contenido distintivos que sirven como elementos para clasificarla, describirla y asignarle categoría diplomática.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4244D07" w14:textId="77777777" w:rsidR="00165C24" w:rsidRDefault="00165C24" w:rsidP="00165C24">
      <w:pPr>
        <w:pStyle w:val="paragraph"/>
        <w:spacing w:before="0" w:beforeAutospacing="0" w:after="0" w:afterAutospacing="0"/>
        <w:ind w:right="7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FABD558" w14:textId="77777777" w:rsidR="004309C4" w:rsidRPr="004309C4" w:rsidRDefault="004309C4" w:rsidP="004309C4">
      <w:pPr>
        <w:spacing w:after="0" w:line="240" w:lineRule="auto"/>
        <w:ind w:left="720"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4E24559A" w14:textId="77777777" w:rsidR="004309C4" w:rsidRDefault="004309C4" w:rsidP="004309C4">
      <w:pPr>
        <w:numPr>
          <w:ilvl w:val="0"/>
          <w:numId w:val="4"/>
        </w:num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  <w:r w:rsidRPr="004309C4">
        <w:rPr>
          <w:rFonts w:ascii="Arial" w:hAnsi="Arial" w:cs="Arial"/>
          <w:b/>
          <w:iCs/>
          <w:sz w:val="20"/>
          <w:szCs w:val="20"/>
        </w:rPr>
        <w:t>REQUERIMIENTOS</w:t>
      </w:r>
      <w:r w:rsidR="00731E3F">
        <w:rPr>
          <w:rFonts w:ascii="Arial" w:hAnsi="Arial" w:cs="Arial"/>
          <w:b/>
          <w:iCs/>
          <w:sz w:val="20"/>
          <w:szCs w:val="20"/>
        </w:rPr>
        <w:t xml:space="preserve"> PARA LA ESTRUCTURACIÓN  DE LAS TABLAS DE CONTROL Y ACCESO</w:t>
      </w:r>
    </w:p>
    <w:p w14:paraId="62F4DD78" w14:textId="77777777" w:rsidR="004309C4" w:rsidRDefault="004309C4" w:rsidP="004309C4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66E12D57" w14:textId="77777777" w:rsidR="00BD2D6A" w:rsidRDefault="00BD2D6A" w:rsidP="004309C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67956042" w14:textId="77777777" w:rsidR="00BD2D6A" w:rsidRDefault="00BD2D6A" w:rsidP="004309C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estructuración  de las </w:t>
      </w:r>
      <w:r w:rsidRPr="00BB1F0B">
        <w:rPr>
          <w:rFonts w:ascii="Arial" w:hAnsi="Arial" w:cs="Arial"/>
          <w:sz w:val="20"/>
          <w:szCs w:val="20"/>
        </w:rPr>
        <w:t>Tablas de Control y Acceso,</w:t>
      </w:r>
      <w:r>
        <w:rPr>
          <w:rFonts w:ascii="Arial" w:hAnsi="Arial" w:cs="Arial"/>
          <w:sz w:val="20"/>
          <w:szCs w:val="20"/>
        </w:rPr>
        <w:t xml:space="preserve"> se basó en los siguientes requerimientos  cumplidos por el</w:t>
      </w:r>
      <w:r w:rsidRPr="00534FB1">
        <w:rPr>
          <w:rFonts w:ascii="Arial" w:hAnsi="Arial" w:cs="Arial"/>
          <w:sz w:val="20"/>
          <w:szCs w:val="20"/>
        </w:rPr>
        <w:t xml:space="preserve"> Instituto Colombiano Agropecuario</w:t>
      </w:r>
    </w:p>
    <w:p w14:paraId="689AB544" w14:textId="77777777" w:rsidR="00BD2D6A" w:rsidRDefault="00BD2D6A" w:rsidP="004309C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1228E41F" w14:textId="77777777" w:rsidR="001832C0" w:rsidRDefault="001832C0" w:rsidP="004309C4">
      <w:pPr>
        <w:spacing w:after="0" w:line="240" w:lineRule="auto"/>
        <w:ind w:right="85"/>
        <w:jc w:val="both"/>
        <w:rPr>
          <w:rFonts w:ascii="Arial" w:hAnsi="Arial" w:cs="Arial"/>
          <w:b/>
          <w:sz w:val="20"/>
          <w:szCs w:val="20"/>
        </w:rPr>
      </w:pPr>
      <w:r w:rsidRPr="001832C0">
        <w:rPr>
          <w:rFonts w:ascii="Arial" w:hAnsi="Arial" w:cs="Arial"/>
          <w:b/>
          <w:sz w:val="20"/>
          <w:szCs w:val="20"/>
        </w:rPr>
        <w:t>Modelo In</w:t>
      </w:r>
      <w:r>
        <w:rPr>
          <w:rFonts w:ascii="Arial" w:hAnsi="Arial" w:cs="Arial"/>
          <w:b/>
          <w:sz w:val="20"/>
          <w:szCs w:val="20"/>
        </w:rPr>
        <w:t>tegrado de Planeación y Gestión</w:t>
      </w:r>
    </w:p>
    <w:p w14:paraId="45C43AC0" w14:textId="77777777" w:rsidR="001832C0" w:rsidRDefault="001832C0" w:rsidP="001832C0">
      <w:pPr>
        <w:pStyle w:val="Prrafodelista"/>
        <w:numPr>
          <w:ilvl w:val="0"/>
          <w:numId w:val="49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1832C0">
        <w:rPr>
          <w:rFonts w:ascii="Arial" w:hAnsi="Arial" w:cs="Arial"/>
          <w:sz w:val="20"/>
          <w:szCs w:val="20"/>
        </w:rPr>
        <w:t>Políticas de Gestión y Desempeño Institucional</w:t>
      </w:r>
    </w:p>
    <w:p w14:paraId="140EA827" w14:textId="77777777" w:rsidR="00B97DB9" w:rsidRDefault="00B97DB9" w:rsidP="00B97DB9">
      <w:pPr>
        <w:pStyle w:val="Prrafodelista"/>
        <w:numPr>
          <w:ilvl w:val="0"/>
          <w:numId w:val="49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B97DB9">
        <w:rPr>
          <w:rFonts w:ascii="Arial" w:hAnsi="Arial" w:cs="Arial"/>
          <w:sz w:val="20"/>
          <w:szCs w:val="20"/>
        </w:rPr>
        <w:t>Política del Sistema de Gestión</w:t>
      </w:r>
      <w:r>
        <w:rPr>
          <w:rFonts w:ascii="Arial" w:hAnsi="Arial" w:cs="Arial"/>
          <w:sz w:val="20"/>
          <w:szCs w:val="20"/>
        </w:rPr>
        <w:t xml:space="preserve"> Integrado </w:t>
      </w:r>
    </w:p>
    <w:p w14:paraId="11558FD3" w14:textId="77777777" w:rsidR="00B97DB9" w:rsidRPr="001832C0" w:rsidRDefault="00B97DB9" w:rsidP="00B97DB9">
      <w:pPr>
        <w:pStyle w:val="Prrafodelista"/>
        <w:numPr>
          <w:ilvl w:val="0"/>
          <w:numId w:val="49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B97DB9">
        <w:rPr>
          <w:rFonts w:ascii="Arial" w:hAnsi="Arial" w:cs="Arial"/>
          <w:sz w:val="20"/>
          <w:szCs w:val="20"/>
        </w:rPr>
        <w:t>Plan Estratégico Institucional</w:t>
      </w:r>
    </w:p>
    <w:p w14:paraId="1A7B5936" w14:textId="77777777" w:rsidR="00B97DB9" w:rsidRPr="00B97DB9" w:rsidRDefault="00B97DB9" w:rsidP="00B97DB9">
      <w:pPr>
        <w:pStyle w:val="Prrafodelista"/>
        <w:numPr>
          <w:ilvl w:val="0"/>
          <w:numId w:val="49"/>
        </w:numPr>
        <w:spacing w:after="0" w:line="240" w:lineRule="auto"/>
        <w:ind w:right="85"/>
        <w:jc w:val="both"/>
        <w:rPr>
          <w:rFonts w:ascii="Arial" w:eastAsia="MS Gothic" w:hAnsi="Arial" w:cs="Arial"/>
          <w:sz w:val="20"/>
          <w:szCs w:val="20"/>
        </w:rPr>
      </w:pPr>
      <w:r w:rsidRPr="00B97DB9">
        <w:rPr>
          <w:rFonts w:ascii="Arial" w:hAnsi="Arial" w:cs="Arial"/>
          <w:sz w:val="20"/>
          <w:szCs w:val="20"/>
        </w:rPr>
        <w:t>Plan de Acción Institucional</w:t>
      </w:r>
    </w:p>
    <w:p w14:paraId="091A3201" w14:textId="77777777" w:rsidR="004309C4" w:rsidRPr="001832C0" w:rsidRDefault="004309C4" w:rsidP="001832C0">
      <w:pPr>
        <w:pStyle w:val="Prrafodelista"/>
        <w:numPr>
          <w:ilvl w:val="0"/>
          <w:numId w:val="49"/>
        </w:numPr>
        <w:spacing w:after="0" w:line="240" w:lineRule="auto"/>
        <w:ind w:right="85"/>
        <w:jc w:val="both"/>
        <w:rPr>
          <w:rFonts w:ascii="Arial" w:eastAsia="MS Gothic" w:hAnsi="Arial" w:cs="Arial"/>
          <w:sz w:val="20"/>
          <w:szCs w:val="20"/>
        </w:rPr>
      </w:pPr>
      <w:r w:rsidRPr="001832C0">
        <w:rPr>
          <w:rFonts w:ascii="Arial" w:hAnsi="Arial" w:cs="Arial"/>
          <w:sz w:val="20"/>
          <w:szCs w:val="20"/>
        </w:rPr>
        <w:t>Gestión del Riesgo</w:t>
      </w:r>
      <w:r w:rsidR="00B97DB9">
        <w:rPr>
          <w:rFonts w:ascii="Arial" w:hAnsi="Arial" w:cs="Arial"/>
          <w:sz w:val="20"/>
          <w:szCs w:val="20"/>
        </w:rPr>
        <w:t xml:space="preserve"> (identificación, control y mitigación)</w:t>
      </w:r>
    </w:p>
    <w:p w14:paraId="4CFD0B7B" w14:textId="77777777" w:rsidR="004309C4" w:rsidRPr="001832C0" w:rsidRDefault="001832C0" w:rsidP="001832C0">
      <w:pPr>
        <w:pStyle w:val="Prrafodelista"/>
        <w:numPr>
          <w:ilvl w:val="0"/>
          <w:numId w:val="49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1832C0">
        <w:rPr>
          <w:rFonts w:ascii="Arial" w:hAnsi="Arial" w:cs="Arial"/>
          <w:sz w:val="20"/>
          <w:szCs w:val="20"/>
        </w:rPr>
        <w:t>Control interno</w:t>
      </w:r>
    </w:p>
    <w:p w14:paraId="22AE5397" w14:textId="77777777" w:rsidR="001832C0" w:rsidRPr="00BB1F0B" w:rsidRDefault="001832C0" w:rsidP="004309C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14C97C88" w14:textId="77777777" w:rsidR="004309C4" w:rsidRPr="00BB1F0B" w:rsidRDefault="004309C4" w:rsidP="004309C4">
      <w:pPr>
        <w:spacing w:after="0" w:line="240" w:lineRule="auto"/>
        <w:ind w:right="85"/>
        <w:jc w:val="both"/>
        <w:rPr>
          <w:rFonts w:ascii="Arial" w:eastAsia="MS Gothic" w:hAnsi="Arial" w:cs="Arial"/>
          <w:b/>
          <w:sz w:val="20"/>
          <w:szCs w:val="20"/>
        </w:rPr>
      </w:pPr>
      <w:r w:rsidRPr="0008249A">
        <w:rPr>
          <w:rFonts w:ascii="Arial" w:hAnsi="Arial" w:cs="Arial"/>
          <w:b/>
          <w:sz w:val="20"/>
          <w:szCs w:val="20"/>
        </w:rPr>
        <w:t>Instrumentos Archivísticos</w:t>
      </w:r>
      <w:r w:rsidRPr="00BB1F0B">
        <w:rPr>
          <w:rFonts w:ascii="Arial" w:hAnsi="Arial" w:cs="Arial"/>
          <w:b/>
          <w:sz w:val="20"/>
          <w:szCs w:val="20"/>
        </w:rPr>
        <w:t xml:space="preserve"> </w:t>
      </w:r>
    </w:p>
    <w:p w14:paraId="10BB3B7C" w14:textId="77777777" w:rsidR="00BB1F0B" w:rsidRPr="00BB1F0B" w:rsidRDefault="00BB1F0B" w:rsidP="00BB1F0B">
      <w:pPr>
        <w:pStyle w:val="Prrafodelista"/>
        <w:numPr>
          <w:ilvl w:val="0"/>
          <w:numId w:val="46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BB1F0B">
        <w:rPr>
          <w:rFonts w:ascii="Arial" w:hAnsi="Arial" w:cs="Arial"/>
          <w:sz w:val="20"/>
          <w:szCs w:val="20"/>
        </w:rPr>
        <w:t xml:space="preserve">Cuadro de Clasificación Documental </w:t>
      </w:r>
    </w:p>
    <w:p w14:paraId="79E5C1DC" w14:textId="77777777" w:rsidR="00BB1F0B" w:rsidRPr="00BB1F0B" w:rsidRDefault="00BB1F0B" w:rsidP="00BB1F0B">
      <w:pPr>
        <w:pStyle w:val="Prrafodelista"/>
        <w:numPr>
          <w:ilvl w:val="0"/>
          <w:numId w:val="46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BB1F0B">
        <w:rPr>
          <w:rFonts w:ascii="Arial" w:hAnsi="Arial" w:cs="Arial"/>
          <w:sz w:val="20"/>
          <w:szCs w:val="20"/>
        </w:rPr>
        <w:t>Inventarios Documentales de Archivo Central</w:t>
      </w:r>
    </w:p>
    <w:p w14:paraId="7E4B0F80" w14:textId="77777777" w:rsidR="00BB1F0B" w:rsidRPr="00BB1F0B" w:rsidRDefault="00BB1F0B" w:rsidP="00BB1F0B">
      <w:pPr>
        <w:pStyle w:val="Prrafodelista"/>
        <w:numPr>
          <w:ilvl w:val="0"/>
          <w:numId w:val="46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BB1F0B">
        <w:rPr>
          <w:rFonts w:ascii="Arial" w:hAnsi="Arial" w:cs="Arial"/>
          <w:sz w:val="20"/>
          <w:szCs w:val="20"/>
        </w:rPr>
        <w:t>Inventarios Documentales de Archivo de Gestión</w:t>
      </w:r>
    </w:p>
    <w:p w14:paraId="209EA800" w14:textId="77777777" w:rsidR="00BB1F0B" w:rsidRPr="00BB1F0B" w:rsidRDefault="00BB1F0B" w:rsidP="00BB1F0B">
      <w:pPr>
        <w:pStyle w:val="Prrafodelista"/>
        <w:numPr>
          <w:ilvl w:val="0"/>
          <w:numId w:val="46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BB1F0B">
        <w:rPr>
          <w:rFonts w:ascii="Arial" w:hAnsi="Arial" w:cs="Arial"/>
          <w:sz w:val="20"/>
          <w:szCs w:val="20"/>
        </w:rPr>
        <w:t>Programa de Gestión Documental</w:t>
      </w:r>
    </w:p>
    <w:p w14:paraId="019FBD47" w14:textId="77777777" w:rsidR="00BB1F0B" w:rsidRPr="00BB1F0B" w:rsidRDefault="00BB1F0B" w:rsidP="00BB1F0B">
      <w:pPr>
        <w:pStyle w:val="Prrafodelista"/>
        <w:numPr>
          <w:ilvl w:val="0"/>
          <w:numId w:val="46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BB1F0B">
        <w:rPr>
          <w:rFonts w:ascii="Arial" w:hAnsi="Arial" w:cs="Arial"/>
          <w:sz w:val="20"/>
          <w:szCs w:val="20"/>
        </w:rPr>
        <w:t>Tablas de Retención Documental</w:t>
      </w:r>
    </w:p>
    <w:p w14:paraId="682D05E3" w14:textId="77777777" w:rsidR="00BB1F0B" w:rsidRPr="00BB1F0B" w:rsidRDefault="00BB1F0B" w:rsidP="00BB1F0B">
      <w:pPr>
        <w:pStyle w:val="Prrafodelista"/>
        <w:numPr>
          <w:ilvl w:val="0"/>
          <w:numId w:val="46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BB1F0B">
        <w:rPr>
          <w:rFonts w:ascii="Arial" w:hAnsi="Arial" w:cs="Arial"/>
          <w:sz w:val="20"/>
          <w:szCs w:val="20"/>
        </w:rPr>
        <w:t>Tablas de Valoración Documental</w:t>
      </w:r>
    </w:p>
    <w:p w14:paraId="2247BF0B" w14:textId="77777777" w:rsidR="00BB1F0B" w:rsidRDefault="00BB1F0B" w:rsidP="004309C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3578C550" w14:textId="77777777" w:rsidR="00BD2D6A" w:rsidRPr="00BB1F0B" w:rsidRDefault="00BD2D6A" w:rsidP="004309C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7536705E" w14:textId="77777777" w:rsidR="004309C4" w:rsidRPr="00BB1F0B" w:rsidRDefault="004309C4" w:rsidP="004309C4">
      <w:pPr>
        <w:spacing w:after="0" w:line="240" w:lineRule="auto"/>
        <w:ind w:right="85"/>
        <w:jc w:val="both"/>
        <w:rPr>
          <w:rFonts w:ascii="Arial" w:eastAsia="MS Gothic" w:hAnsi="Arial" w:cs="Arial"/>
          <w:sz w:val="20"/>
          <w:szCs w:val="20"/>
        </w:rPr>
      </w:pPr>
      <w:r w:rsidRPr="00BB1F0B">
        <w:rPr>
          <w:rFonts w:ascii="Arial" w:hAnsi="Arial" w:cs="Arial"/>
          <w:b/>
          <w:sz w:val="20"/>
          <w:szCs w:val="20"/>
        </w:rPr>
        <w:lastRenderedPageBreak/>
        <w:t>Tecnologías de la Información y las Comunicaciones - TIC</w:t>
      </w:r>
      <w:r w:rsidRPr="00BB1F0B">
        <w:rPr>
          <w:rFonts w:ascii="Arial" w:hAnsi="Arial" w:cs="Arial"/>
          <w:sz w:val="20"/>
          <w:szCs w:val="20"/>
        </w:rPr>
        <w:t xml:space="preserve"> </w:t>
      </w:r>
    </w:p>
    <w:p w14:paraId="4481ABFA" w14:textId="77777777" w:rsidR="004309C4" w:rsidRPr="00281E56" w:rsidRDefault="00281E56" w:rsidP="00281E56">
      <w:pPr>
        <w:pStyle w:val="Prrafodelista"/>
        <w:numPr>
          <w:ilvl w:val="0"/>
          <w:numId w:val="47"/>
        </w:numPr>
        <w:spacing w:after="0" w:line="240" w:lineRule="auto"/>
        <w:ind w:right="85"/>
        <w:jc w:val="both"/>
        <w:rPr>
          <w:rFonts w:ascii="Arial" w:eastAsia="MS Gothic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</w:t>
      </w:r>
      <w:r w:rsidR="004309C4" w:rsidRPr="00281E56">
        <w:rPr>
          <w:rFonts w:ascii="Arial" w:hAnsi="Arial" w:cs="Arial"/>
          <w:sz w:val="20"/>
          <w:szCs w:val="20"/>
        </w:rPr>
        <w:t xml:space="preserve"> de Activos de Información </w:t>
      </w:r>
    </w:p>
    <w:p w14:paraId="3DAF69F7" w14:textId="77777777" w:rsidR="00281E56" w:rsidRPr="00281E56" w:rsidRDefault="00281E56" w:rsidP="00281E56">
      <w:pPr>
        <w:pStyle w:val="Prrafodelista"/>
        <w:numPr>
          <w:ilvl w:val="0"/>
          <w:numId w:val="47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281E56">
        <w:rPr>
          <w:rFonts w:ascii="Arial" w:hAnsi="Arial" w:cs="Arial"/>
          <w:sz w:val="20"/>
          <w:szCs w:val="20"/>
        </w:rPr>
        <w:t>Plan Estratégico de Tecnologías de la Información PETI</w:t>
      </w:r>
    </w:p>
    <w:p w14:paraId="0D8101E6" w14:textId="77777777" w:rsidR="00281E56" w:rsidRDefault="00281E56" w:rsidP="00281E56">
      <w:pPr>
        <w:pStyle w:val="Prrafodelista"/>
        <w:numPr>
          <w:ilvl w:val="0"/>
          <w:numId w:val="47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281E56">
        <w:rPr>
          <w:rFonts w:ascii="Arial" w:hAnsi="Arial" w:cs="Arial"/>
          <w:sz w:val="20"/>
          <w:szCs w:val="20"/>
        </w:rPr>
        <w:t>Plan de Tratamiento de Riesgos de Seguridad y Privacidad de la Información</w:t>
      </w:r>
    </w:p>
    <w:p w14:paraId="29328DE0" w14:textId="77777777" w:rsidR="00281E56" w:rsidRPr="00281E56" w:rsidRDefault="00281E56" w:rsidP="00281E56">
      <w:pPr>
        <w:pStyle w:val="Prrafodelista"/>
        <w:numPr>
          <w:ilvl w:val="0"/>
          <w:numId w:val="47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281E56">
        <w:rPr>
          <w:rFonts w:ascii="Arial" w:hAnsi="Arial" w:cs="Arial"/>
          <w:sz w:val="20"/>
          <w:szCs w:val="20"/>
        </w:rPr>
        <w:t>Plan de Preservación Digital a Largo Plazo</w:t>
      </w:r>
    </w:p>
    <w:p w14:paraId="1379A27E" w14:textId="77777777" w:rsidR="00281E56" w:rsidRPr="00281E56" w:rsidRDefault="00281E56" w:rsidP="00281E56">
      <w:pPr>
        <w:pStyle w:val="Prrafodelista"/>
        <w:numPr>
          <w:ilvl w:val="0"/>
          <w:numId w:val="47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281E56">
        <w:rPr>
          <w:rFonts w:ascii="Arial" w:hAnsi="Arial" w:cs="Arial"/>
          <w:sz w:val="20"/>
          <w:szCs w:val="20"/>
        </w:rPr>
        <w:t>Políticas de Seguridad y Privacidad de la Información</w:t>
      </w:r>
    </w:p>
    <w:p w14:paraId="3C5B86A1" w14:textId="77777777" w:rsidR="004309C4" w:rsidRPr="00281E56" w:rsidRDefault="004309C4" w:rsidP="00281E56">
      <w:pPr>
        <w:pStyle w:val="Prrafodelista"/>
        <w:numPr>
          <w:ilvl w:val="0"/>
          <w:numId w:val="47"/>
        </w:num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  <w:r w:rsidRPr="00281E56">
        <w:rPr>
          <w:rFonts w:ascii="Arial" w:hAnsi="Arial" w:cs="Arial"/>
          <w:sz w:val="20"/>
          <w:szCs w:val="20"/>
        </w:rPr>
        <w:t xml:space="preserve">Política de Gobierno Digital </w:t>
      </w:r>
    </w:p>
    <w:p w14:paraId="1E489393" w14:textId="77777777" w:rsidR="004309C4" w:rsidRPr="00BB1F0B" w:rsidRDefault="004309C4" w:rsidP="004309C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61523402" w14:textId="77777777" w:rsidR="004309C4" w:rsidRPr="00BB1F0B" w:rsidRDefault="004309C4" w:rsidP="004309C4">
      <w:pPr>
        <w:spacing w:after="0" w:line="240" w:lineRule="auto"/>
        <w:ind w:right="85"/>
        <w:jc w:val="both"/>
        <w:rPr>
          <w:rFonts w:ascii="Arial" w:hAnsi="Arial" w:cs="Arial"/>
          <w:b/>
          <w:sz w:val="20"/>
          <w:szCs w:val="20"/>
        </w:rPr>
      </w:pPr>
      <w:r w:rsidRPr="00BB1F0B">
        <w:rPr>
          <w:rFonts w:ascii="Arial" w:hAnsi="Arial" w:cs="Arial"/>
          <w:b/>
          <w:sz w:val="20"/>
          <w:szCs w:val="20"/>
        </w:rPr>
        <w:t>Recursos</w:t>
      </w:r>
    </w:p>
    <w:p w14:paraId="29A2271D" w14:textId="77777777" w:rsidR="004309C4" w:rsidRPr="00BB1F0B" w:rsidRDefault="004309C4" w:rsidP="004309C4">
      <w:pPr>
        <w:spacing w:after="0" w:line="240" w:lineRule="auto"/>
        <w:ind w:right="85"/>
        <w:jc w:val="both"/>
        <w:rPr>
          <w:rFonts w:ascii="Arial" w:hAnsi="Arial" w:cs="Arial"/>
          <w:sz w:val="20"/>
          <w:szCs w:val="20"/>
        </w:rPr>
      </w:pPr>
    </w:p>
    <w:p w14:paraId="4CC35D13" w14:textId="77777777" w:rsidR="004309C4" w:rsidRPr="0008249A" w:rsidRDefault="0008249A" w:rsidP="0008249A">
      <w:pPr>
        <w:pStyle w:val="Prrafodelista"/>
        <w:numPr>
          <w:ilvl w:val="0"/>
          <w:numId w:val="48"/>
        </w:numPr>
        <w:spacing w:after="0" w:line="240" w:lineRule="auto"/>
        <w:ind w:right="85"/>
        <w:jc w:val="both"/>
        <w:rPr>
          <w:rFonts w:ascii="Arial" w:eastAsia="MS Gothic" w:hAnsi="Arial" w:cs="Arial"/>
          <w:sz w:val="20"/>
          <w:szCs w:val="20"/>
        </w:rPr>
      </w:pPr>
      <w:r w:rsidRPr="0008249A">
        <w:rPr>
          <w:rFonts w:ascii="Arial" w:hAnsi="Arial" w:cs="Arial"/>
          <w:sz w:val="20"/>
          <w:szCs w:val="20"/>
        </w:rPr>
        <w:t>Profesionales Grupo de</w:t>
      </w:r>
      <w:r w:rsidR="004309C4" w:rsidRPr="0008249A">
        <w:rPr>
          <w:rFonts w:ascii="Arial" w:hAnsi="Arial" w:cs="Arial"/>
          <w:sz w:val="20"/>
          <w:szCs w:val="20"/>
        </w:rPr>
        <w:t xml:space="preserve"> Gestión Documental. </w:t>
      </w:r>
    </w:p>
    <w:p w14:paraId="7DD67E10" w14:textId="77777777" w:rsidR="004309C4" w:rsidRPr="0008249A" w:rsidRDefault="0008249A" w:rsidP="0008249A">
      <w:pPr>
        <w:pStyle w:val="Prrafodelista"/>
        <w:numPr>
          <w:ilvl w:val="0"/>
          <w:numId w:val="48"/>
        </w:num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  <w:r w:rsidRPr="0008249A">
        <w:rPr>
          <w:rFonts w:ascii="Arial" w:hAnsi="Arial" w:cs="Arial"/>
          <w:sz w:val="20"/>
          <w:szCs w:val="20"/>
        </w:rPr>
        <w:t>Archivos de Gestión y Central</w:t>
      </w:r>
      <w:r>
        <w:rPr>
          <w:rFonts w:ascii="Arial" w:hAnsi="Arial" w:cs="Arial"/>
          <w:sz w:val="20"/>
          <w:szCs w:val="20"/>
        </w:rPr>
        <w:t xml:space="preserve"> del </w:t>
      </w:r>
      <w:r w:rsidR="00D263A4" w:rsidRPr="008F7FBB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Instituto Colombiano Agropecuario ICA</w:t>
      </w:r>
    </w:p>
    <w:p w14:paraId="28AF15B0" w14:textId="77777777" w:rsidR="00A3734A" w:rsidRPr="004309C4" w:rsidRDefault="00A3734A" w:rsidP="004309C4">
      <w:pPr>
        <w:spacing w:after="0" w:line="240" w:lineRule="auto"/>
        <w:ind w:left="720"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5FDFCDBD" w14:textId="77777777" w:rsidR="003C08C6" w:rsidRPr="00534FB1" w:rsidRDefault="003C08C6" w:rsidP="00364FC2">
      <w:pPr>
        <w:spacing w:after="0" w:line="240" w:lineRule="auto"/>
        <w:ind w:right="85"/>
        <w:jc w:val="both"/>
        <w:rPr>
          <w:rFonts w:ascii="Arial" w:hAnsi="Arial" w:cs="Arial"/>
          <w:iCs/>
          <w:sz w:val="20"/>
          <w:szCs w:val="20"/>
        </w:rPr>
      </w:pPr>
    </w:p>
    <w:p w14:paraId="27E4AC78" w14:textId="77777777" w:rsidR="00617E2C" w:rsidRPr="00617E2C" w:rsidRDefault="00617E2C" w:rsidP="00617E2C">
      <w:pPr>
        <w:numPr>
          <w:ilvl w:val="0"/>
          <w:numId w:val="4"/>
        </w:num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  <w:r w:rsidRPr="00617E2C">
        <w:rPr>
          <w:rFonts w:ascii="Arial" w:hAnsi="Arial" w:cs="Arial"/>
          <w:b/>
          <w:iCs/>
          <w:sz w:val="20"/>
          <w:szCs w:val="20"/>
        </w:rPr>
        <w:t>NIVELES DE CLASIFICACIÓN DE LA INFORMACIÓN</w:t>
      </w:r>
    </w:p>
    <w:p w14:paraId="0AB94526" w14:textId="77777777" w:rsidR="00617E2C" w:rsidRDefault="00617E2C" w:rsidP="00617E2C">
      <w:pPr>
        <w:spacing w:after="0" w:line="240" w:lineRule="auto"/>
        <w:ind w:right="85"/>
        <w:jc w:val="both"/>
      </w:pPr>
    </w:p>
    <w:p w14:paraId="009E7636" w14:textId="77777777" w:rsidR="00534FB1" w:rsidRPr="00534FB1" w:rsidRDefault="00534FB1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534FB1">
        <w:rPr>
          <w:rFonts w:ascii="Arial" w:hAnsi="Arial" w:cs="Arial"/>
          <w:sz w:val="20"/>
          <w:szCs w:val="20"/>
        </w:rPr>
        <w:t>Acceso a los Documentos de Archivos: Todas las personas, tienen derecho a acceder a los documentos de archivos públicos, en los términos consagrados por la Constitución Política y las normas que estén relacionadas con esta materia.</w:t>
      </w:r>
    </w:p>
    <w:p w14:paraId="5A2999F5" w14:textId="77777777" w:rsidR="00534FB1" w:rsidRPr="00534FB1" w:rsidRDefault="00534FB1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534FB1">
        <w:rPr>
          <w:rFonts w:ascii="Arial" w:hAnsi="Arial" w:cs="Arial"/>
          <w:sz w:val="20"/>
          <w:szCs w:val="20"/>
        </w:rPr>
        <w:t xml:space="preserve">Para acceder a los documentos que produce y tiene en custodia el Instituto, el usuario deberá elaborar un oficio, donde expondrá de forma clara la documentación solicitada y el propósito de consulta de la información. </w:t>
      </w:r>
    </w:p>
    <w:p w14:paraId="09042985" w14:textId="77777777" w:rsidR="00534FB1" w:rsidRDefault="00534FB1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534FB1">
        <w:rPr>
          <w:rFonts w:ascii="Arial" w:hAnsi="Arial" w:cs="Arial"/>
          <w:sz w:val="20"/>
          <w:szCs w:val="20"/>
        </w:rPr>
        <w:t>Excepciones al Acceso a la Información: El Instituto Colombiano Agropecuario, limitará el acceso a la información y por consiguiente podrá ser denegada o rechazada su entrega,  dependiendo de cómo ésta sea considerada en el índice de activo de información del Instituto o su estado de conserva</w:t>
      </w:r>
      <w:r w:rsidR="00A63078">
        <w:rPr>
          <w:rFonts w:ascii="Arial" w:hAnsi="Arial" w:cs="Arial"/>
          <w:sz w:val="20"/>
          <w:szCs w:val="20"/>
        </w:rPr>
        <w:t>ción, d</w:t>
      </w:r>
      <w:r w:rsidR="00A63078" w:rsidRPr="00A63078">
        <w:rPr>
          <w:rFonts w:ascii="Arial" w:hAnsi="Arial" w:cs="Arial"/>
          <w:sz w:val="20"/>
          <w:szCs w:val="20"/>
        </w:rPr>
        <w:t>e acuerdo con lo establecido en el Artículo 6º de la Ley 1712 de 2014: “Por medio de la cual se crea la Ley de Transparencia y del Derecho de Acceso la Información Pública Nacional y se dictan otras disposiciones”; en especial las correspondientes al del literal b, c y d, y el Titulo III: "Excepciones de Acceso a la Información", en especial en sus artículos 18 y 19 y sus parágrafos, se fundan los siguientes criterios de clasificación:</w:t>
      </w:r>
    </w:p>
    <w:p w14:paraId="7FB98644" w14:textId="77777777" w:rsidR="00A63078" w:rsidRPr="00A63078" w:rsidRDefault="00A63078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b/>
          <w:sz w:val="20"/>
          <w:szCs w:val="20"/>
        </w:rPr>
        <w:t>Información Pública:</w:t>
      </w:r>
      <w:r w:rsidRPr="00A63078">
        <w:rPr>
          <w:rFonts w:ascii="Arial" w:hAnsi="Arial" w:cs="Arial"/>
          <w:sz w:val="20"/>
          <w:szCs w:val="20"/>
        </w:rPr>
        <w:t xml:space="preserve"> Toda información que un sujeto obligado genere, obtenga, adquiera, o controle en su calidad de tal. Documentos generados en el ej</w:t>
      </w:r>
      <w:r w:rsidR="003872C9">
        <w:rPr>
          <w:rFonts w:ascii="Arial" w:hAnsi="Arial" w:cs="Arial"/>
          <w:sz w:val="20"/>
          <w:szCs w:val="20"/>
        </w:rPr>
        <w:t xml:space="preserve">ercicio de sus funciones </w:t>
      </w:r>
      <w:r w:rsidRPr="00A63078">
        <w:rPr>
          <w:rFonts w:ascii="Arial" w:hAnsi="Arial" w:cs="Arial"/>
          <w:sz w:val="20"/>
          <w:szCs w:val="20"/>
        </w:rPr>
        <w:t>que pueden ser consultados por cualquier ciudadano sin excepción de ley.</w:t>
      </w:r>
    </w:p>
    <w:p w14:paraId="0B60CC54" w14:textId="77777777" w:rsidR="00A63078" w:rsidRPr="00A63078" w:rsidRDefault="00A63078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b/>
          <w:sz w:val="20"/>
          <w:szCs w:val="20"/>
        </w:rPr>
        <w:t>Información Clasificada:</w:t>
      </w:r>
      <w:r w:rsidRPr="00A63078">
        <w:rPr>
          <w:rFonts w:ascii="Arial" w:hAnsi="Arial" w:cs="Arial"/>
          <w:sz w:val="20"/>
          <w:szCs w:val="20"/>
        </w:rPr>
        <w:t xml:space="preserve"> toda aquella información pública, cuyo acceso podrá ser rechazado o denegado de manera motivada y por escrito, siempre que el acceso pudiere causar un daño a los siguientes derechos:</w:t>
      </w:r>
    </w:p>
    <w:p w14:paraId="1B8B5C1A" w14:textId="77777777" w:rsidR="00A63078" w:rsidRPr="00A63078" w:rsidRDefault="00A63078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El derecho de toda persona a la intimidad, bajo las limitaciones propias que impone la condición de servidor público, en concordancia con lo estipulado por el artículo 24 de la Ley 1437 de 2011</w:t>
      </w:r>
    </w:p>
    <w:p w14:paraId="4C592404" w14:textId="77777777" w:rsidR="00A63078" w:rsidRPr="00A63078" w:rsidRDefault="00A63078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El derecho de toda persona a la vida, la salud o la seguridad</w:t>
      </w:r>
    </w:p>
    <w:p w14:paraId="12C78DBD" w14:textId="77777777" w:rsidR="00A63078" w:rsidRPr="00A63078" w:rsidRDefault="00A63078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lastRenderedPageBreak/>
        <w:t>Los secretos comerciales, industriales y profesionales, así como los estipulados en el parágrafo del artículo 77 de la Ley 1474 de 2011.</w:t>
      </w:r>
    </w:p>
    <w:p w14:paraId="0C954ECD" w14:textId="77777777" w:rsidR="00A63078" w:rsidRPr="00A63078" w:rsidRDefault="00A63078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56FCB85B" w14:textId="77777777" w:rsidR="00A63078" w:rsidRPr="00A63078" w:rsidRDefault="00A63078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Parágrafo. Estas excepciones tienen una duración ilimitada y no deberán aplicarse cuando la persona natural o jurídica ha consentido en la revelación de sus datos personales o privados o bien cuando es claro que la información fue entregada como parte de aquella información que debe estar bajo el régimen de publicidad aplicable.</w:t>
      </w:r>
    </w:p>
    <w:p w14:paraId="38396981" w14:textId="77777777" w:rsidR="00A63078" w:rsidRPr="00A63078" w:rsidRDefault="00A63078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b/>
          <w:sz w:val="20"/>
          <w:szCs w:val="20"/>
        </w:rPr>
        <w:t>Información Reservada:</w:t>
      </w:r>
      <w:r w:rsidRPr="00A63078">
        <w:rPr>
          <w:rFonts w:ascii="Arial" w:hAnsi="Arial" w:cs="Arial"/>
          <w:sz w:val="20"/>
          <w:szCs w:val="20"/>
        </w:rPr>
        <w:t xml:space="preserve"> Toda aquella información pública cuyo acceso podrá ser rechazado o denegado de manera motivada y por escrito en las siguientes circunstancias, siempre que dicho acceso estuviere expresamente prohibido por una norma legal o constitucional:</w:t>
      </w:r>
    </w:p>
    <w:p w14:paraId="0D9149AA" w14:textId="77777777" w:rsidR="00A63078" w:rsidRPr="00A63078" w:rsidRDefault="00A63078" w:rsidP="00A63078">
      <w:pPr>
        <w:pStyle w:val="Prrafodelista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La defensa y seguridad nacional</w:t>
      </w:r>
    </w:p>
    <w:p w14:paraId="19C3C365" w14:textId="77777777" w:rsidR="00A63078" w:rsidRPr="00A63078" w:rsidRDefault="00A63078" w:rsidP="00A63078">
      <w:pPr>
        <w:pStyle w:val="Prrafodelista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La seguridad pública</w:t>
      </w:r>
    </w:p>
    <w:p w14:paraId="062BBBDB" w14:textId="77777777" w:rsidR="00A63078" w:rsidRPr="00A63078" w:rsidRDefault="00A63078" w:rsidP="00A63078">
      <w:pPr>
        <w:pStyle w:val="Prrafodelista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Las relaciones internacionales</w:t>
      </w:r>
    </w:p>
    <w:p w14:paraId="56D282F2" w14:textId="77777777" w:rsidR="00A63078" w:rsidRPr="00A63078" w:rsidRDefault="00A63078" w:rsidP="00A63078">
      <w:pPr>
        <w:pStyle w:val="Prrafodelista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La prevención, investigación y persecución de los delitos y las faltas disciplinarias, mientras que no se haga efectiva la medida de aseguramiento o se formule pliego de cargos, según el caso</w:t>
      </w:r>
    </w:p>
    <w:p w14:paraId="64F65534" w14:textId="77777777" w:rsidR="00A63078" w:rsidRPr="00A63078" w:rsidRDefault="00A63078" w:rsidP="00A63078">
      <w:pPr>
        <w:pStyle w:val="Prrafodelista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El debido proceso y la igualdad de las partes en los procesos judiciales</w:t>
      </w:r>
    </w:p>
    <w:p w14:paraId="592F9D2E" w14:textId="77777777" w:rsidR="00A63078" w:rsidRPr="00A63078" w:rsidRDefault="00A63078" w:rsidP="00A63078">
      <w:pPr>
        <w:pStyle w:val="Prrafodelista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La administración efectiva de la justicia</w:t>
      </w:r>
    </w:p>
    <w:p w14:paraId="12ADE021" w14:textId="77777777" w:rsidR="00A63078" w:rsidRPr="00A63078" w:rsidRDefault="00A63078" w:rsidP="00A63078">
      <w:pPr>
        <w:pStyle w:val="Prrafodelista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Los derechos de la infancia y la adolescencia</w:t>
      </w:r>
    </w:p>
    <w:p w14:paraId="337C137A" w14:textId="77777777" w:rsidR="00A63078" w:rsidRPr="00A63078" w:rsidRDefault="00A63078" w:rsidP="00A63078">
      <w:pPr>
        <w:pStyle w:val="Prrafodelista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La estabilidad macroeconómica y financiera del país</w:t>
      </w:r>
    </w:p>
    <w:p w14:paraId="3A03FFB8" w14:textId="77777777" w:rsidR="00A63078" w:rsidRPr="00A63078" w:rsidRDefault="00A63078" w:rsidP="00A63078">
      <w:pPr>
        <w:pStyle w:val="Prrafodelista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3078">
        <w:rPr>
          <w:rFonts w:ascii="Arial" w:hAnsi="Arial" w:cs="Arial"/>
          <w:sz w:val="20"/>
          <w:szCs w:val="20"/>
        </w:rPr>
        <w:t>La salud pública.</w:t>
      </w:r>
    </w:p>
    <w:p w14:paraId="46760BDD" w14:textId="77777777" w:rsidR="00617E2C" w:rsidRPr="00731E3F" w:rsidRDefault="00534FB1" w:rsidP="0008249A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731E3F">
        <w:rPr>
          <w:rFonts w:ascii="Arial" w:hAnsi="Arial" w:cs="Arial"/>
          <w:sz w:val="20"/>
          <w:szCs w:val="20"/>
        </w:rPr>
        <w:t>Se exceptúan también los documentos que contengan las opiniones o puntos de vista que formen parte del proceso deliberativo de los servidores públicos.”</w:t>
      </w:r>
    </w:p>
    <w:p w14:paraId="39B1E4D8" w14:textId="77777777" w:rsidR="00534FB1" w:rsidRPr="00731E3F" w:rsidRDefault="00534FB1" w:rsidP="00534FB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731E3F">
        <w:rPr>
          <w:rFonts w:ascii="Arial" w:hAnsi="Arial" w:cs="Arial"/>
          <w:sz w:val="20"/>
          <w:szCs w:val="20"/>
        </w:rPr>
        <w:t>De conformidad con lo preceptuado en el artículo 24° de la Ley 1755 de 2015, también  tendrán carácter reservado las informaciones y documentos expresamente sometidos a reserva por la Constitución o la ley, y en especial:</w:t>
      </w:r>
    </w:p>
    <w:p w14:paraId="78A4F7D9" w14:textId="77777777" w:rsidR="00534FB1" w:rsidRPr="0008249A" w:rsidRDefault="00534FB1" w:rsidP="0008249A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es-CO"/>
        </w:rPr>
      </w:pPr>
      <w:r w:rsidRPr="0008249A">
        <w:rPr>
          <w:rFonts w:ascii="Arial" w:hAnsi="Arial" w:cs="Arial"/>
          <w:iCs/>
          <w:sz w:val="20"/>
          <w:szCs w:val="20"/>
          <w:lang w:eastAsia="es-CO"/>
        </w:rPr>
        <w:t>Las instrucciones en materia diplomática o sobre negociaciones reservadas.</w:t>
      </w:r>
    </w:p>
    <w:p w14:paraId="6BC547AD" w14:textId="77777777" w:rsidR="00534FB1" w:rsidRPr="0008249A" w:rsidRDefault="00534FB1" w:rsidP="0008249A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es-CO"/>
        </w:rPr>
      </w:pPr>
      <w:r w:rsidRPr="0008249A">
        <w:rPr>
          <w:rFonts w:ascii="Arial" w:hAnsi="Arial" w:cs="Arial"/>
          <w:iCs/>
          <w:sz w:val="20"/>
          <w:szCs w:val="20"/>
          <w:lang w:eastAsia="es-CO"/>
        </w:rPr>
        <w:t>Los relacionados con la defensa o seguridad nacionales.</w:t>
      </w:r>
    </w:p>
    <w:p w14:paraId="0A5B9DD4" w14:textId="77777777" w:rsidR="00534FB1" w:rsidRPr="0008249A" w:rsidRDefault="00534FB1" w:rsidP="0008249A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es-CO"/>
        </w:rPr>
      </w:pPr>
      <w:r w:rsidRPr="0008249A">
        <w:rPr>
          <w:rFonts w:ascii="Arial" w:hAnsi="Arial" w:cs="Arial"/>
          <w:iCs/>
          <w:sz w:val="20"/>
          <w:szCs w:val="20"/>
          <w:lang w:eastAsia="es-CO"/>
        </w:rPr>
        <w:t>Los amparados por el secreto profesional.</w:t>
      </w:r>
    </w:p>
    <w:p w14:paraId="77C289BB" w14:textId="77777777" w:rsidR="00534FB1" w:rsidRPr="0008249A" w:rsidRDefault="00534FB1" w:rsidP="0008249A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es-CO"/>
        </w:rPr>
      </w:pPr>
      <w:r w:rsidRPr="0008249A">
        <w:rPr>
          <w:rFonts w:ascii="Arial" w:hAnsi="Arial" w:cs="Arial"/>
          <w:iCs/>
          <w:sz w:val="20"/>
          <w:szCs w:val="20"/>
          <w:lang w:eastAsia="es-CO"/>
        </w:rPr>
        <w:lastRenderedPageBreak/>
        <w:t>Los que involucren derechos a la privacidad e intimidad de las personas, incluidas en las hojas de vida, la historia laboral y los expedientes pensionales y demás registros de personal que obren en los archivos de las instituciones públicas o privadas, así como la historia clínica.</w:t>
      </w:r>
    </w:p>
    <w:p w14:paraId="7D2AC237" w14:textId="77777777" w:rsidR="00534FB1" w:rsidRPr="0008249A" w:rsidRDefault="00534FB1" w:rsidP="0008249A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es-CO"/>
        </w:rPr>
      </w:pPr>
      <w:r w:rsidRPr="0008249A">
        <w:rPr>
          <w:rFonts w:ascii="Arial" w:hAnsi="Arial" w:cs="Arial"/>
          <w:iCs/>
          <w:sz w:val="20"/>
          <w:szCs w:val="20"/>
          <w:lang w:eastAsia="es-CO"/>
        </w:rPr>
        <w:t xml:space="preserve">Los  relativos a las condiciones financieras de las operaciones de crédito público y tesorería que </w:t>
      </w:r>
    </w:p>
    <w:p w14:paraId="6C69BEC6" w14:textId="77777777" w:rsidR="00534FB1" w:rsidRPr="0008249A" w:rsidRDefault="00534FB1" w:rsidP="0008249A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es-CO"/>
        </w:rPr>
      </w:pPr>
      <w:r w:rsidRPr="0008249A">
        <w:rPr>
          <w:rFonts w:ascii="Arial" w:hAnsi="Arial" w:cs="Arial"/>
          <w:iCs/>
          <w:sz w:val="20"/>
          <w:szCs w:val="20"/>
          <w:lang w:eastAsia="es-CO"/>
        </w:rPr>
        <w:t xml:space="preserve">realice la Nación, así como a los estudios técnicos de valoración de los activos de la Nación.  Estos documentos e informaciones estarán sometidos a reserva por un término de seis (6) meses contados a partir de la realización de la respectiva operación.  </w:t>
      </w:r>
    </w:p>
    <w:p w14:paraId="2FC8A971" w14:textId="77777777" w:rsidR="00534FB1" w:rsidRPr="0008249A" w:rsidRDefault="00534FB1" w:rsidP="0008249A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es-CO"/>
        </w:rPr>
      </w:pPr>
      <w:r w:rsidRPr="0008249A">
        <w:rPr>
          <w:rFonts w:ascii="Arial" w:hAnsi="Arial" w:cs="Arial"/>
          <w:iCs/>
          <w:sz w:val="20"/>
          <w:szCs w:val="20"/>
          <w:lang w:eastAsia="es-CO"/>
        </w:rPr>
        <w:t>Los datos referentes a la información financiera y comercial, en los términos de la Ley Estatutaria 1266 de 2008.</w:t>
      </w:r>
    </w:p>
    <w:p w14:paraId="4019231A" w14:textId="77777777" w:rsidR="00534FB1" w:rsidRPr="0008249A" w:rsidRDefault="00534FB1" w:rsidP="0008249A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es-CO"/>
        </w:rPr>
      </w:pPr>
      <w:r w:rsidRPr="0008249A">
        <w:rPr>
          <w:rFonts w:ascii="Arial" w:hAnsi="Arial" w:cs="Arial"/>
          <w:iCs/>
          <w:sz w:val="20"/>
          <w:szCs w:val="20"/>
          <w:lang w:eastAsia="es-CO"/>
        </w:rPr>
        <w:t>Los protegidos por el secreto comercial o industrial, así como los planes estratégicos de las empresas públicas de servicios públicos.</w:t>
      </w:r>
    </w:p>
    <w:p w14:paraId="1F646820" w14:textId="77777777" w:rsidR="00534FB1" w:rsidRPr="0008249A" w:rsidRDefault="00534FB1" w:rsidP="0008249A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es-CO"/>
        </w:rPr>
      </w:pPr>
      <w:r w:rsidRPr="0008249A">
        <w:rPr>
          <w:rFonts w:ascii="Arial" w:hAnsi="Arial" w:cs="Arial"/>
          <w:iCs/>
          <w:sz w:val="20"/>
          <w:szCs w:val="20"/>
          <w:lang w:eastAsia="es-CO"/>
        </w:rPr>
        <w:t>Los datos genéticos humanos.</w:t>
      </w:r>
      <w:r w:rsidRPr="0008249A">
        <w:rPr>
          <w:rFonts w:ascii="Arial" w:hAnsi="Arial" w:cs="Arial"/>
          <w:iCs/>
          <w:sz w:val="20"/>
          <w:szCs w:val="20"/>
          <w:lang w:eastAsia="es-CO"/>
        </w:rPr>
        <w:tab/>
      </w:r>
    </w:p>
    <w:p w14:paraId="69FB58A2" w14:textId="77777777" w:rsidR="00D263A4" w:rsidRDefault="00D263A4" w:rsidP="00D263A4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  <w:lang w:eastAsia="es-CO"/>
        </w:rPr>
      </w:pPr>
    </w:p>
    <w:p w14:paraId="6A8423DA" w14:textId="77777777" w:rsidR="00D263A4" w:rsidRDefault="00D263A4" w:rsidP="00D263A4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  <w:lang w:eastAsia="es-CO"/>
        </w:rPr>
      </w:pPr>
    </w:p>
    <w:p w14:paraId="6A605CB3" w14:textId="77777777" w:rsidR="00FD2495" w:rsidRPr="00D263A4" w:rsidRDefault="00534FB1" w:rsidP="00D263A4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  <w:lang w:eastAsia="es-CO"/>
        </w:rPr>
      </w:pPr>
      <w:r w:rsidRPr="00D263A4">
        <w:rPr>
          <w:rFonts w:ascii="Arial" w:hAnsi="Arial" w:cs="Arial"/>
          <w:iCs/>
          <w:sz w:val="20"/>
          <w:szCs w:val="20"/>
          <w:lang w:eastAsia="es-CO"/>
        </w:rPr>
        <w:t>El carácter reservado de una información o de determinados documentos, no será oponible a las autoridades judiciales,  legislativas, ni a las autoridades administrativas que siendo constitucional o legalmente competentes para ello, los soliciten para el debido ejercicio de sus funciones.  Corresponde a dichas autoridades asegurar la reserva de la información y  documentos que lleguen a conocer en desarrollo de lo previsto en la ley.</w:t>
      </w:r>
    </w:p>
    <w:p w14:paraId="0DD13E8F" w14:textId="77777777" w:rsidR="00582BE5" w:rsidRPr="00582BE5" w:rsidRDefault="00582BE5" w:rsidP="00582BE5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2F59AD45" w14:textId="77777777" w:rsidR="00FD2495" w:rsidRDefault="00FD2495" w:rsidP="00FD2495">
      <w:pPr>
        <w:numPr>
          <w:ilvl w:val="0"/>
          <w:numId w:val="4"/>
        </w:num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  <w:r w:rsidRPr="00FD2495">
        <w:rPr>
          <w:rFonts w:ascii="Arial" w:hAnsi="Arial" w:cs="Arial"/>
          <w:b/>
          <w:iCs/>
          <w:sz w:val="20"/>
          <w:szCs w:val="20"/>
        </w:rPr>
        <w:t>TABLA DE CONTROL Y ACCESO</w:t>
      </w:r>
    </w:p>
    <w:p w14:paraId="1E59082F" w14:textId="77777777" w:rsidR="00FD2495" w:rsidRDefault="00FD2495" w:rsidP="00FD2495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4620"/>
        <w:gridCol w:w="2940"/>
      </w:tblGrid>
      <w:tr w:rsidR="00AD5E13" w:rsidRPr="00AD5E13" w14:paraId="128E639F" w14:textId="77777777" w:rsidTr="00AD5E13">
        <w:trPr>
          <w:trHeight w:val="315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BDED" w14:textId="77777777" w:rsidR="00AD5E13" w:rsidRPr="00AD5E13" w:rsidRDefault="00AD5E13" w:rsidP="00AD5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Serie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D2188B" w14:textId="77777777" w:rsidR="00AD5E13" w:rsidRPr="00AD5E13" w:rsidRDefault="00AD5E13" w:rsidP="00AD5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Subserie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47878" w14:textId="77777777" w:rsidR="00AD5E13" w:rsidRPr="00AD5E13" w:rsidRDefault="00AD5E13" w:rsidP="00AD5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Tipo de Acceso</w:t>
            </w:r>
          </w:p>
        </w:tc>
      </w:tr>
      <w:tr w:rsidR="00AD5E13" w:rsidRPr="00AD5E13" w14:paraId="7DBAD9C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7DE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Acciones Constitucionales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3C5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Acciones de Cumplimiento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40C5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3EFAD8D5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3FA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Acciones Constitucionales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9E4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Acciones de Grupo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2AA4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149781E6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2D0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Acciones Constitucionales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7AF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Acciones de Tutela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A9D7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7E40939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19B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Acciones Constitucionales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4E0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Acciones Populares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41615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011AB45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A05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095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 Apertura Caja Recaudadora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CEDC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6C106C1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97F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C71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 Comisiones de Personal (Nacional y Seccional del Instituto)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5837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8417EF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FFA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152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 Destrucción de Desechos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FC26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5675DC6D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E27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C34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 Eliminación Documental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6332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2982961D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195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ECF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 Entrega y Recibo de Responsabilidades Financieras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E32E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47E35A07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AF1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46B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Actas de la Comisión Nacional para Erradicación de Fiebre Aftosa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5E01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48DA98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9FC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4C7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 Pérdida de Documentos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E7F1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C7B354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B81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797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 Recepción de Buques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EE6A9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3BE0FB03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027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AFA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 Reparto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F6F6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A90FC8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77F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D1F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 Reunión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8CA48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7A184D47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A78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7E2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del Comité Conciliación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2B243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1CBFF53A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A91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7F7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del Comité de Coordinación del Sistema de Control Interno del ICA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2AC7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79187FF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864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A50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del Comité de Gerencia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A660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38EBE54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2E3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FDB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del Comité de Zoonosis Departamental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1DB66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1516343C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071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15C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del Comité Institucional de Gestión y Desempeño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3EC4F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4F863CE1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9DB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417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del Comité Técnico de Sostenibilidad del Sistema Contable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B2C7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52313A5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678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Actas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173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Actas del Consejo Directivo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F4D9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5B45A039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8E7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Actos Administrativos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59C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Acuerdos de Consejo Directivo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B179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103616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A1C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Actos Administrativos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CE1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Resoluciones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F14C2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E63B0F9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F2E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Anteproyecto de Presupuesto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682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A762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65D292C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359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Arqueos Financieros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F84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Arqueo de Caja Menor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9BE9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3F7BA0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E55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Arqueos Financieros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F68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Arqueo de Caja Recaudadora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E3EA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858CA27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B11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Autorizaciones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F14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Autorización de Organismos Genéticamente Modificados (OGM)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526A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4C4DF96B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332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Avisos de Notificaciones Fitosanitarias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2CA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Avisos de Notificaciones Fitosanitarias de Exportaciones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6AED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FFDBE8F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681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Avisos de Notificaciones Fitosanitarias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367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Avisos de Notificaciones Fitosanitarias de Importaciones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75ED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F9CEF8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791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856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 de Almacén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7B73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6F49F5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13F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889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 Diarios de Egreso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C8947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0C3B179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1EC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A56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 Diarios de Ingresos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DCB2C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C96D54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2A6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804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 Epidemiológicos Fitosanitarios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0617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BBCDB5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416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0DD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 Epidemiológicos Zoosanitarios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F257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905AFEB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3AC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Boletines de Deudores Morosos del Estado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B75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A81E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0EB0B7E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84B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339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de Autorización de Desembolso de Ahorro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F9F3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4B49C2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C1C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DE4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de Establecimiento Acuícola Bioseguro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BB0A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F967E03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A2C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57A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Certificados de Granjas Avícolas Bioseguras Comerciales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EAE6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296BA22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210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6DE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de Granjas Avícolas Bioseguras de Material Genético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CC32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1AB82D89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687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78D5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Certificados de Inscripción de Vivero como Productor, Comercializador de Material de Propagación de Cacao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C578C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8B936F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AB2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Certificados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9EF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Certificados de Inspección Sanitaria para Exportación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9607E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39C516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FDE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DA9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Certificados de Inspección Sanitaria para Importación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8B1D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090EE68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192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28F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de Libre Venta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5605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0DC4F90" w14:textId="77777777" w:rsidTr="00AD5E13">
        <w:trPr>
          <w:trHeight w:val="96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3EA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9CE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de Movilización de Productos de Transformación Primaria Obtenidos de las Plantaciones Forestales Comerciales Registradas en el Territorio Nacional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73D0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C67552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3F6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Certificados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EF2A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Certificados en Buenas Prácticas Agrícolas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05B3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D94E3E5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41E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Certificados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978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en Buenas Prácticas de Manufactura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D1E04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D066D1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B09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Certificados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857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Certificados en Buenas Prácticas Ganaderas (BPG)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6EBF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621FB25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04D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Certificados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8A4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Fitosanitario de Exportación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9F8F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93C221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906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Certificados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E68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Fitosanitarios para Nacionalización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89F1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A0DD582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223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Certificados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A19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Registros Confidenciales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8D8AA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B76B7E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9AB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Certificados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4B0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Registros de Clientes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C132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8B51F1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B7F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Certificados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79C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Zoosanitarios para Exportación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7C116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604D2EE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D04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Certificados de Disponibilidad Presupuestal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0C5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1AF3B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FD53A72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BC5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Comprobantes Contables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50A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Comprobantes Contables de Egreso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11A9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6C4D62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CE0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Comprobantes Contables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C4B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Comprobantes Contables de Ingreso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E98B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6C3959E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83A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129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 de Análisis de Riesgos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5FBC3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05463DF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A4F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838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 de Análisis de Riesgos de Productos Vegetales para Importación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FD7A9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EB64E8C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464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79E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 de establecimiento de requisitos sanitarios para la importación de animales y sus productos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CFBD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18AD3AE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0E1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480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 de Exportación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A6D2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35FA697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718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640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 de Insumos de Experimentación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BBFF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202EC9B" w14:textId="77777777" w:rsidTr="00AD5E13">
        <w:trPr>
          <w:trHeight w:val="73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DC7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043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 de Insumos de Importación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3EBDC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317E5B5" w14:textId="77777777" w:rsidTr="00AD5E13">
        <w:trPr>
          <w:trHeight w:val="6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DF7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791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 de Insumos Veterinarios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D6A6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691C6E9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26F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E11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 Jurídicos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05B7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A2CFEE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BAF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E21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 Técnicos de Inmueble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6F9E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52669E4" w14:textId="77777777" w:rsidTr="00AD5E13">
        <w:trPr>
          <w:trHeight w:val="6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FAA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CA3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Conceptos Técnicos para la Importación de la Muestra de Bioinsumos de Uso Agrícola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C607C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2593820" w14:textId="77777777" w:rsidTr="00AD5E13">
        <w:trPr>
          <w:trHeight w:val="5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139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Conciliaciones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5CF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Conciliaciones de Cartera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A7D6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76C191F" w14:textId="77777777" w:rsidTr="00AD5E13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F27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Conciliaciones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02E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Conciliaciones de Pasivos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B09C6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0E51456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729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Conciliaciones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94E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Conciliaciones de Propiedad, Planta y Equipos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F223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F54833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E9B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Conciliaciones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0FF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Conciliaciones Extrajudiciales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6415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2EACFCC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9C3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Conciliaciones Bancarias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857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E1C9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42C5F79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4E0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Consecutivos de Comunicaciones Oficiales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9C4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Consecutivos de Comunicaciones Oficiales Enviadas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A81A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BDA83BE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783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Consecutivos de Comunicaciones Oficiales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352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Consecutivos de Comunicaciones Oficiales Internas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350A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EDB16E9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DEC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Consecutivos de Comunicaciones Oficiales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281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Consecutivos de Comunicaciones Oficiales Recibidas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E1C9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14A96FD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A48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147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 de Bienes y Servicios de Modalidad de Selección de Concurso de Merito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B57F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2F90BB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563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F11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 de Bienes y Servicios de Modalidad de Selección de Exclusividad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0D8C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FB51A09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E82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2D3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Contratos de Bienes y Servicios de Modalidad de Selección de Licitación Publica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D5E3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0322CEA0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96D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CD6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 de Bienes y Servicios de Modalidad de Selección de Mínima Cuantía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144A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4857D9D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867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B7B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 de Bienes y Servicios de Modalidad de Selección de Selección Abreviada de Subasta Inversa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361A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82E666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A9E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FF4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 de Bienes y Servicios de Modalidad de Selección de Selección Acuerdo Marco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ACE7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9176E9D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040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C05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 de Bienes y Servicios de Modalidad de Selección Directa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03D2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1143E4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6EA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D80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 de Comodato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0421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AC68E6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0B8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BBB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Contratos de Prestación de Servicios Personales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6751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5F2D32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F53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F2C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 con Entidades sin Animo de Lucro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C5C3B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57CA99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0AB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C0A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 de Ciencia y Tecnología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F0E1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BA07D1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5CF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A91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 Departamentales y Municipales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E32D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015C4655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2DF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C07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 Interadministrativos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F62C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6B1E4E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D18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90D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 Internacionales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1AA17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AEFFAB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E12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E14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Convenios Nacionales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500C2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8232B1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BBD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Declaraciones Tributarias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B30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Declaración Anual de Ingresos y Patrimonio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1C22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7DEC66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E22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Declaraciones Tributarias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984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Declaración Bimestral de Impuestos sobre la Venta – IVA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A19D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E9BB97E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D06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Declaraciones Tributarias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023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Declaración de Industria y Comercio Municipales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1BDD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DF5A466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E3F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Declaraciones Tributarias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BE9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Declaración Mensual de Contribución de Obra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B79A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99E354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BC8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Declaraciones Tributarias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D72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Declaración Mensual de Estampillas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73D7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043D2A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DB6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Declaraciones Tributarias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ECD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Declaración Mensual de Retefuente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2AA1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35D312A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2CA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Declaraciones Tributarias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C50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Estampilla Pro-Universidad Nacional Semestral (MEN)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D1816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9B6409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0AA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Derechos de Petición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505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8C3A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1206C4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F52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Estados Financieros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371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EABB4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CA7A3F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1B4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Estudios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C50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4BDE9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EEF8C7F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3BC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Guías Sanitarias de Movilización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531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Guías Sanitarias de Movilización Interna de Animales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6D25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E63322B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D5E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Historiales de Bienes en Servicio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E83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43B4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8996362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5C8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Historiales de Vehículos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CC9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326E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4FD4AB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882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Historias Laborales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536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66D5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366A28C2" w14:textId="77777777" w:rsidTr="00AD5E13">
        <w:trPr>
          <w:trHeight w:val="100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48F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C4F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a Entes de Control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FB33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3242E5D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58A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68D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a Otras Entidades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A0BD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6BB565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6CA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AF8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a Otros Organismos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263B3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6781A21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51B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36E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Acompañamiento y Seguimiento a los Puertos Aeropuertos y Pasos Fronterizos (PAPF)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7BF7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293678D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5A4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0E9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Auditoría Interna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A5AAB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E845DA2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7F1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5A4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Avalúos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4A6E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18982ED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0F0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7CA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Carteras por Edades de Prestación de Servicios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7934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2286BFD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953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288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Carteras por Edades de Sanciones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91243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37A31C2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ABD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41C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Conocimientos de Zonalibre y Levantamiento de Estatus Sanitario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1F227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19D662A" w14:textId="77777777" w:rsidTr="00AD5E13">
        <w:trPr>
          <w:trHeight w:val="5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A32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6506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Informes de Control Sanitarios y Fitosanitarios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E66AD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DDE6EE3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2B9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A4A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Cuentas por Pagar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8C37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63745CF2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D41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FD6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Ejecución Presupuestal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DA0EB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CC92975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AC8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46C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Especies Vegetales Priorizadas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11FA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F0C0C0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3FD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599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Excedentes Financieros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672BE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BC2A364" w14:textId="77777777" w:rsidTr="00AD5E13">
        <w:trPr>
          <w:trHeight w:val="55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D4A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7ED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Gestión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6706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A073EB7" w14:textId="77777777" w:rsidTr="00AD5E13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FED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F4F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Investigación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7EA18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C0E82C6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AC5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CEA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Movilización de Animales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DE3F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FEB7EB5" w14:textId="77777777" w:rsidTr="00AD5E13">
        <w:trPr>
          <w:trHeight w:val="70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A0D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8FA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Notificaciones de Ocurrencias de Enfermedades de Control Oficial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4BAB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FBD9A33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AE2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3A0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Notificaciones Internacionales de Medidas Sanitarias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7D2C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8CF6C7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46B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25FB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Recaudos Diarios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F319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78C5BB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F00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547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Rendición de Cuentas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9BA4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0ED277C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284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441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Seguimiento a Cuarentena de Animales para Exportación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38179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E3CCFFE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AC0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0BE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Seguimiento a Cuarentena de Animales Importados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9F08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CBFC53B" w14:textId="77777777" w:rsidTr="00AD5E13">
        <w:trPr>
          <w:trHeight w:val="9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2D8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370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Seguimiento a Cuarentena Posentrada de Seguimiento en la Estación Oficial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73278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9A37463" w14:textId="77777777" w:rsidTr="00AD5E13">
        <w:trPr>
          <w:trHeight w:val="79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120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1C6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Seguimiento a Cuarentena Posentrada en Predios de Terceros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BE23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9D034AC" w14:textId="77777777" w:rsidTr="00AD5E13">
        <w:trPr>
          <w:trHeight w:val="5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CA3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680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Informes de Seguimiento a Proyectos de Cooperación Internacional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AFD9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94BA939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6CA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DEB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de Sensores Epidemiológicos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9039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F2D08E2" w14:textId="77777777" w:rsidTr="00AD5E13">
        <w:trPr>
          <w:trHeight w:val="81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C2B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3D4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Informes Epidemiológicos Regionales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A83C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05371E3" w14:textId="77777777" w:rsidTr="00AD5E13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9F6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932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Informes Epidemiológicos Semanales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328D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73FAAD0" w14:textId="77777777" w:rsidTr="00AD5E13">
        <w:trPr>
          <w:trHeight w:val="6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F5F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0EB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Estadísticos de Muestreo para Enfermedades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ED7F7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2FB380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91F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084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Fitosanitarios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C3BB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30CE1E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CBB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535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Organización Mundial de Sanidad Animal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5AFF9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BE67E6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54A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974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Técnicos de Sanidad Animal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B632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0FC91E2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A6C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632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y Seguimientos de Ley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6A09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2F29E56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65B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B01E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Informes y Seguimientos Epidemiológicos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5DE0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1D49567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182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Instrumentos Archivísticos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012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Banco Terminológico de Series y Subseries Documentales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2355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Público</w:t>
            </w:r>
          </w:p>
        </w:tc>
      </w:tr>
      <w:tr w:rsidR="00AD5E13" w:rsidRPr="00AD5E13" w14:paraId="4921543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91F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Archivísticos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B32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Cuadro de Clasificación Documental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6CE9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Público</w:t>
            </w:r>
          </w:p>
        </w:tc>
      </w:tr>
      <w:tr w:rsidR="00AD5E13" w:rsidRPr="00AD5E13" w14:paraId="23D00439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CE5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Archivísticos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27E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Inventarios Documentales de Archivo Central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D1D7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Público</w:t>
            </w:r>
          </w:p>
        </w:tc>
      </w:tr>
      <w:tr w:rsidR="00AD5E13" w:rsidRPr="00AD5E13" w14:paraId="77AD37FD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B5C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Archivísticos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808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Inventarios Documentales de Archivo de Gestión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001A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Público</w:t>
            </w:r>
          </w:p>
        </w:tc>
      </w:tr>
      <w:tr w:rsidR="00AD5E13" w:rsidRPr="00AD5E13" w14:paraId="3E94A846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E59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Archivísticos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9A8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Institucional de Archivos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C34D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Público</w:t>
            </w:r>
          </w:p>
        </w:tc>
      </w:tr>
      <w:tr w:rsidR="00AD5E13" w:rsidRPr="00AD5E13" w14:paraId="45A6B97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62C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Archivísticos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C5A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Gestión Documental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5BBE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Público</w:t>
            </w:r>
          </w:p>
        </w:tc>
      </w:tr>
      <w:tr w:rsidR="00AD5E13" w:rsidRPr="00AD5E13" w14:paraId="6F670873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636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Archivísticos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1C7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Tablas de Control de Acceso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B4AD3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Público</w:t>
            </w:r>
          </w:p>
        </w:tc>
      </w:tr>
      <w:tr w:rsidR="00AD5E13" w:rsidRPr="00AD5E13" w14:paraId="4702E92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175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Archivísticos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5BD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Tablas de Retención Documental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EBF42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Público</w:t>
            </w:r>
          </w:p>
        </w:tc>
      </w:tr>
      <w:tr w:rsidR="00AD5E13" w:rsidRPr="00AD5E13" w14:paraId="550B9D0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DE6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Archivísticos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EFB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Tablas de Valoración Documental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7C7D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Público</w:t>
            </w:r>
          </w:p>
        </w:tc>
      </w:tr>
      <w:tr w:rsidR="00AD5E13" w:rsidRPr="00AD5E13" w14:paraId="1C79869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591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3DC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 de Animales Importados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EE7E8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45B08E3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395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4FB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Instrumentos de Control de Certificación de Tránsitos Temporales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E22D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40D9F7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DF8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246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 de Comunicaciones Oficiales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B3B4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40526E4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19B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E6B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 para Toma de Medidas Fitosanitarias y Sanitarias de Devoluciones de Exportación Vegetal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CB9E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705926A" w14:textId="77777777" w:rsidTr="00AD5E13">
        <w:trPr>
          <w:trHeight w:val="96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CD5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A4F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 para Toma de Medidas Fitosanitarias y Sanitarias de Rechazos de Certificados de Inspección Sanitaria de Importacion y Exportación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8D5F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C1687CC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C7F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532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 para Toma de Medidas Fitosanitarias  de Certificados Fitosanitarios para Nacionalización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2175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03B2FE7" w14:textId="77777777" w:rsidTr="00AD5E13">
        <w:trPr>
          <w:trHeight w:val="112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8E7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B16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 para Toma de Medidas Zoosanitarias de Retenciones, Decomisos y Destrucciones y Reembarque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51A3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6B1C659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AA2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6FF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Instrumentos de Control y Registros de Inspección de Vehículos Terrestres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1096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4527419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24B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Control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646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 Registros Diarios de Inspecciones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FB5E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727DF32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D5B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del Sistema Andino de Sanidad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F09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Documentos Fitosanitarios de Importación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E080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6E35938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606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Instrumentos del Sistema Andino de Sanidad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FDB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Documentos Zoosanitarios de Importación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285C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AE79606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941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Libros Contables Principales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C23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Libro Diario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1C67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3CEB3B6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595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Libros Contables Principales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484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Libro Mayor y de Balance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9E9E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D643B9E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057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Licencias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707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Licencia Fitosanitaria para Movilización de Material Vegetal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71F3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AEBB6A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0BA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Licencias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C6EE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Licencia Zoosanitaria por Establecimiento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8185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123D74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CD3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Manuales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4E3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Manual de Imagen Corporativa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F531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8426D7E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6A0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Manuales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870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Manual del Sistema Integrado de Gestión (SIG)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61A7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F4C630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7D6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Nóminas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966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CC98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E54765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468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6E9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Anticorrupción y de Atención al Ciudadano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A12E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F08AA0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F7E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C63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Anual de Adquisiciones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40FA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79BCD29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586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734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Anual de Mantenimiento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2C27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2B97E7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8DF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F29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Acción Institucional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7350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13EA1FD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8FC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7D4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Auditoria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0677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6C73CF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4BB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848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Comunicaciones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E87A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7AE5BE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3F5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0F1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Conservación Documental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BF18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F18EFD3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8BC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4F9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Contingencias de Tecnologías de la Información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0AB04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9D7C32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6AA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BCB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Diseño y Desarrollo de Software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9CB4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583201E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562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584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Mantenimiento Preventivo y Correctivo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59A7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291325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FFC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702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Seguridad y Privacidad de la Información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6443F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1100717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80D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58E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Trabajo Anual del Sistema de Seguridad y Salud en el Trabajo – SG-SST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C450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FAB823B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C67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67A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Trabajo para Exportación de Vegetales en Fresco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12F9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A84E38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EB1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EE5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Estratégico Institucional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54210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0725AB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DE4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66B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Institucional de Capacitación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B358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303277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AE9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Planes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B2C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Nacional de Mosca de la Fruta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73EAC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84C9AB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EEA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Planes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0CA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Nacional de Resistencia Antimicrobiana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D4A6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89BD66E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943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Planes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7BB2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Plan Nacional Subsectorial de Residuos de Medicamentos Veterinarios y </w:t>
            </w: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br/>
              <w:t>Contaminantes Químicos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3915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484DC68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FE4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 de Transferencias Documentales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764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Transferencias Documentales Primarias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2BB3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251334B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812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Planes de Transferencias Documentales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D3A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 de Transferencias Documentales Secundarias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71AF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3132CE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905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Planos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7B5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4C382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DF1323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442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Políticas Institucionales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A37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Política de Gestión Electrónica de la Información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DFC3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319577F3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C51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Contractuales Declarados Desiertos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046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2F53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C2CD2E9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779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008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Ante el Tribunal de Arbitramento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91245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7E4E105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074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892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de Acción de Repetición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1C2E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45F6F9E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F62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613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de Jurisdicción Coactiva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4E23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36BBDFE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B77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225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de Jurisdicción Contenciosa Administrativa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18D7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41D6A451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543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928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de Jurisdicción Ordinaria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9290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0B64CC9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7D8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B16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Disciplinarios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5060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38676D35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012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A49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Ejecutivos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50F4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2A40339C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6B5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91D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Procesos Jurisdiccionales por Infracción a la Demanda de Obtentor de Variedades Vegetales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BFB2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389992DD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BE8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956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Penales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EA84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53DCB24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0C8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E55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Policivos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756E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6BF5613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450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Jurídicos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10D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Procesos Sancionatorios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166A3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49E59F71" w14:textId="77777777" w:rsidTr="00AD5E13">
        <w:trPr>
          <w:trHeight w:val="96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A09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Diseño y Desarrollo de Medidas Sanitarias y Fitosanitarias (MSF)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116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DA37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1666B84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924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D08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Anual de Auditoria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8DF9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871BDC7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C24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FE0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Anual de Caja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A288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645A431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430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2A5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Admisibilidad Sanitaria y Fitosanitaria y de Productos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19650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E9C3A19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E64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3DF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Aprendizaje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D06D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12992B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C2C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084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Autorización Sanitaria y de Inocuidad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B856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C26D45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54B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9DB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Bienestar Animal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B2A6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5A7CE5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D68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E91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Bienestar Social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C4F99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9893DD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2AE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184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Buenas Prácticas Agrícolas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68FD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01DBDCA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5E8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641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Buenas Prácticas Ganaderas y Autorización Sanitaria y de Inocuidad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6948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9CE6D7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BCA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584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Comisión de Estudios Nacionales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5237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6A374B0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256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EE4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Comisión de Servicio y Estudio en el Exterior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4F2DF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013DF5D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50F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E31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Facilitación del Comercio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A5DD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4A67921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131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393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Gestión del Conocimiento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491B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ADDB88C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706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A09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Información para la Gestión de Movilización Animal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89E9D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76D5EE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B6F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EEF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Mejoramiento Clima Organizacional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CF77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4F0FF6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936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18E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Organismos de Inspección Autorizados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42AF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B0AE607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CD3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C46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Prácticas Educativas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2FAC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A4A278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768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018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Preparación Retiro Laboral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346A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071F3CF5" w14:textId="77777777" w:rsidTr="00AD5E13">
        <w:trPr>
          <w:trHeight w:val="5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E62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13C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Prevención y Control de la Brucelosis Bovina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96AB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5830D4F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340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02A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 Reconocimiento de Granjas Libres de Salmonelas Aviares y  Paratíficas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B7C0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62623D1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82F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191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Programa de Servicio de Mantenimiento de Áreas Locativas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E44E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BBFE8F7" w14:textId="77777777" w:rsidTr="00AD5E13">
        <w:trPr>
          <w:trHeight w:val="15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D0D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49C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de Meritocracia Convocatoria</w:t>
            </w:r>
            <w:r w:rsidRPr="00AD5E13">
              <w:rPr>
                <w:rFonts w:eastAsia="Times New Roman" w:cs="Arial"/>
                <w:color w:val="000000"/>
                <w:lang w:eastAsia="es-CO"/>
              </w:rPr>
              <w:t> Gerentes Seccionales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870E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EF2D2DD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3B8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5DD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Fitosanitario Forestal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5087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3C93ADA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380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88C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Nacional de Control y Erradicación de Fiebre Aftosa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A840C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8E9498F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980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644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Nacional de Control y Erradicación de la Enfermedad de Newcastle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2288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7C4CEE2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EB9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9DE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Nacional de Control y Erradicación de la Tuberculosis Bovina y la Certificación de Predios Libres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77A8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0A60EF6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8A4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4E9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Nacional de Ovinos y Caprinos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CA77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19E17F1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EE5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8AB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Programa Nacional de Prevención y Vigilancia de Encefalopatía Espongiforme Bovina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9ED3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0B6348AA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705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644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Nacional de Prevención y Vigilancia de Influenza Aviar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B85A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6A4BC97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51E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362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Nacional de Prevención y Vigilancia de Plagas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D91F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B3186D2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D86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CDE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Nacional de Rabia de Origen Silvestre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776B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0AC4E239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FF6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04F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Nacional de Residuos de Medicamentos y Contaminantes Químicos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9E0E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DD41C56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5E0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0AA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Nacional de Resistencia Antimicrobiana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58C03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B403AA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D50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3EF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Salmonelosis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B34A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D82BFB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94F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1E8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Sanitario de Especie Acuícola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1B1E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026E611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80C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Programas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8C8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Sanitario de Especie Equina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FA5F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2CAD0C17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E5A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Programas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354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Programa Sanitario de Peste Porcina Clásica PPC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89B33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B3EA3E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904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Protocolos de Insumos Agrícolas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611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Protocolos de Pruebas de Eficacia de Bioinsumos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2930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76823D3D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5EE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 xml:space="preserve">Protocolos de Insumos Agrícolas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E40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Protocolos de Pruebas de Eficacia de Coadyuvantes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9E0DC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3B99B21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39B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Protocolos de Insumos Agrícolas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9C6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Protocolos de Pruebas de Eficacia de Fertilizantes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98747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3EB19C4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11E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Protocolos de Insumos Agrícolas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F81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Protocolos de Pruebas de Eficacia de Plaguicidas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1E85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CC719B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249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Proyectos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353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Proyectos Arquitectónicos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5234F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54976ED5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37A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Proyectos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C1E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Proyectos de Inversión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2F81E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EDF537E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BB2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Proyectos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452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Proyectos de Tecnología Diseño, Desarrollo e Implementación de Soluciones Informáticas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C79F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64752413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D80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Almacenes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24F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Registros de Almacenes Distribuidores de Insumos Agrícolas, Pecuarios y Semillas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1108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11B092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DCE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Cultivos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126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Nacionales de Cultivares Comerciales Pruebas de Evaluación Agronómica (PEAs)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B44DD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0FB6B6A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BAB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Cultivos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E18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Nacionales de Cultivares Comerciales Inscripciones RNC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8FFD7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4B54B7A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894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Departamentos Técnicos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B62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Registros de Departamentos Técnicos para Pruebas de Eficacia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108B1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88F983D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316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Departamentos Técnicos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25F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ICA Departamentos Técnicos Cancelados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029EB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ED384C1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3A1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889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 Coadyuvantes como Fabricantes, Formuladoras, Envasadoras e Importadoras de Uso Agrícola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DB2D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2591262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AA1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32B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 Exportadoras de Frutas, Vegetales en Fresco, Hortalizas y Aromáticas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C400A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062B4FA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07A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5C0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 Fertilizantes y  Acondicionadores de Suelo  como Fabricantes, Formuladoras, Envasadoras o Empacadoras.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D94CC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EB397BF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900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E84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 Fertilizantes y Acondicionadores de Suelo como  Importadoras y Distribuidoras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06E607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DC32713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684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641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 Importadoras de Bioinsumos de Uso Agrícola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B5B1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18303A1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DEF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919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 Plaguicidas como Fabricantes, Formuladores, Importadores, Exportadores, Envasadores y Distribuidores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E8B4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EA1A622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1E9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5E4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 Productoras de Bioinsumos de Uso Agrícola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F627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9FC14AF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289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F23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 Productoras por Maquila o por Contrato de Bioinsumos de Uso Agrícola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7CD4C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F15C9A5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6C7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Registros de Empresas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0AD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Registros de Empresas Productoras, Productoras por Contrato , Semielaboradores o Importadoras de Medicamentos o Biológicos Veterinarios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4AC6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2BFF58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B8E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Empresas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2AD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ICA Empresas Canceladas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C9D0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4127C2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E39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Evaluación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617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Unidad de Evaluación Agronómica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3A44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ED930A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CD9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Exportación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2F9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Registros como Exportador de Vegetales en Fresco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9A41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2EB5005" w14:textId="77777777" w:rsidTr="00AD5E13">
        <w:trPr>
          <w:trHeight w:val="15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E50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Exportación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9C9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Registro de Lugar de Producción de Flores o Ramas Cortadas de las Especies Ornamentales con Destino a la Exportación y para el Registro de Exportador e Importador de Flores o Ramas de las Especies Ornamentales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5903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1C7B3B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C42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Exportación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F5E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Registros Exportador de Semillas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C2371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5D6A06E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196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Importación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344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como Importador de Medicamentos, Biológicos, Ectoparasiticidas, Desinfectantes, Cosméticos, Productos Varios y Materias Primas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C6A4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37195F8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65F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Importación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866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Registros Importador de Semillas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01CE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EA6220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32F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Importación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3E4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para Importador de Alimentos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1592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6CC18989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5AB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Inscripción de Animales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D9F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Inscripción Animales Donantes de Material Genético, Semen y Embriones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807D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15753BD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431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Inscripción de Establecimientos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4F4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Inscripción o Renovación de Establecimientos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617A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0B699DF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583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Investigación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3F0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Registros de Unidad de Investigación en Fitomejoramiento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3AB7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F67E8D9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FA7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Laboratorio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B9C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Laboratorios del Sector Agropecuario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8393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9B5A82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759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Licencias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1AD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Licencia de Venta de Líneas Genéticas Aviares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B778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6DDD7CE1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8A6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Operaciones de Caja Menor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628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8F69D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3841F67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C10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Plantas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AB4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Registros de Plantas Empacadoras de Vegetales para Exportación en Fresco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8305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690472D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6E0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25C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como Productor de Alimentos para Animales con Destino al Auto Consumo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1B4C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6851E1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54E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FE4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como Productor de Alimentos para Animales y Sales Mineralizadas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AA8A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0DBF3AA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D86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D4C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como Productor de Harinas de Origen Animal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5571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10F2B8A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8B9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CB1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como Productor de Material Genético Aviar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C29D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Clasificado-Reservado</w:t>
            </w:r>
          </w:p>
        </w:tc>
      </w:tr>
      <w:tr w:rsidR="00AD5E13" w:rsidRPr="00AD5E13" w14:paraId="1348F561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0EE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39A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como Productor de Medicamentos, Biológicos, Ectoparasiticidas, Desinfectantes, Cosméticos, Productos Varios y Materias Primas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B347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5534263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418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008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como Productor por Contrato de Alimentos para Animales y Sales Mineralizadas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F350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E886C67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A3D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1FD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Registros como Productor por Contrato de Medicamentos, Biológicos, Ectoparasiticidas, Desinfectantes, Cosméticos, Productos Varios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3DDE5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99CA37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845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883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como Semielaborador, Empacador o Envasador de Alimentos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AF102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70D5ED1" w14:textId="77777777" w:rsidTr="00AD5E13">
        <w:trPr>
          <w:trHeight w:val="96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8F2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A83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Registros como Semielaborador, Empacador o Envasador de Medicamentos, Biológicos, Ectoparasiticidas, Desinfectantes, Cosméticos, Productos Varios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1A9D6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6E1EE373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5D3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6A1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Registros de Campo de Producción de Semilla para Certificación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6BD09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2D27B7B8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A32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942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Registro de Plantaciones Forestales y Sistemas Agroforestales con Fines Comerciales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081C0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676CA38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E7C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D61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Predios Productores de Palma de Aceite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5122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EBCDCAF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B4F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38E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Registros de Predios Productores de vegetales para la exportación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E987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6C7CCDD4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074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299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Registros de Productores o distribuidores de Plantas de Cacao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FC7B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CA370D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39E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039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 Comercializadores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04A10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F75229D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273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5DA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Viveros y/o Huertos básicos Dedicados a la Producción y Comercializadores de Material Vegetal de Propagación y/o Plantas Vivas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A55A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803E60D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C24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883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Viveros y/o Huertos básicos Productores y/o Comercializadores de Semilla Sexual y/o Asexual (material vegetal de propagación)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1E99E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43B812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491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561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Productor de Semilla Certificada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6976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486A82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294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A71D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Registros Productor de Semilla Seleccionada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2FC5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8BF573D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121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Productores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F23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Productores de Embalajes de Madera (NIMF- 15)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81D7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4A12CC4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A66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EF8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Registro de Productos de Plaguicida Químico de Uso Agrícola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FB86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624AE894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4FA4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2AE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Productos Coadyuvantes de Uso Agrícola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DE86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7308886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5226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7A9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Productos de Bioinsumos de Uso Agrícola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88CD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670A7DF0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43C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755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Productos Destinados a la Alimentación Animal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4BBE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6997E1F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504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A9C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Productos Fertilizantes y Acondicionadores de Suelo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120E5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C7F1E58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5C1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lastRenderedPageBreak/>
              <w:t>Registros de Productos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509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Registros de Productos, Medicamentos, Biológicos, cosméticos, antisépticos, desinfectantes, ectoparasiticidas de uso Veterinarios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8BAB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494D5CC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147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Productos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4AA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ICA Productos Cancelados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60EDEF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6CFE9A9" w14:textId="77777777" w:rsidTr="00AD5E13">
        <w:trPr>
          <w:trHeight w:val="12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C32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Recolección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C8E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Centrales de Recolección y Procesamiento, Unidades de Procesamiento, Unidades de Recolección e Importadoras de Material Genético de Especies de Interés Zootécnico Productoras de Material Genético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3AF11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102C053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9AA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Vegetales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396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Variedades Vegetales Protegidas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7FF1D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CF1BB63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D9E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Financieros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B9F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Contratista SIIF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A5D8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1543B89D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8E2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Financieros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F337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de Usuarios SIIF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CF7EE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  <w:tr w:rsidR="00AD5E13" w:rsidRPr="00AD5E13" w14:paraId="38ACD160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12F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Sanitarios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3C7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Registros Sanitario de Predios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EF4813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BAC2CB1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2CD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DDB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Análisis Biológico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8C7F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4027131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539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F17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Análisis de Alimentos y Sales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F7519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2DB7788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1C2C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A6BE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Reportes de Resultados de Análisis de Insumos Pecuarios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F89F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1A5F3F8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70D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29D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Análisis de Medicamentos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1E1F5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C233F5F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728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404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Análisis de Residuos de Medicamentos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51BA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14D22A4E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E79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820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Análisis de Semillas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7BE7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4EDE5103" w14:textId="77777777" w:rsidTr="00AD5E13">
        <w:trPr>
          <w:trHeight w:val="7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B4B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F47F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Análisis Laboratorio de Detección de OGM (Organismos Genéticamente Modificados)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29D6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089632B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C7F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38F2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Huevo Fértil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B2984B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0AD80C0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2E1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9DB8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Laboratorio de Cuarentena Vegetal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15744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325CB9E5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36AB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0DC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Laboratorio de Diagnóstico Fitosanitario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C1BA0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2282A69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47D5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6E5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Reportes de Resultados de Laboratorio de Diagnóstico Veterinario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1A407A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5D85DA6B" w14:textId="77777777" w:rsidTr="00AD5E13">
        <w:trPr>
          <w:trHeight w:val="48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F0C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2590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Laboratorio de Insumos Agrícolas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AED748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0BB49ECF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1EF9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2A13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Reportes de Resultados de Material Seminal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48D8DE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Reservado</w:t>
            </w:r>
          </w:p>
        </w:tc>
      </w:tr>
      <w:tr w:rsidR="00AD5E13" w:rsidRPr="00AD5E13" w14:paraId="7D2CD7B4" w14:textId="77777777" w:rsidTr="00AD5E13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1CBA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Títulos de Bienes Inmuebles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E7E1" w14:textId="77777777" w:rsidR="00AD5E13" w:rsidRPr="00AD5E13" w:rsidRDefault="00AD5E13" w:rsidP="00AD5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AD5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39A8C" w14:textId="77777777" w:rsidR="00AD5E13" w:rsidRPr="00AD5E13" w:rsidRDefault="00AD5E13" w:rsidP="00AD5E13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  <w:r w:rsidRPr="00AD5E13">
              <w:rPr>
                <w:rFonts w:eastAsia="Times New Roman"/>
                <w:color w:val="000000"/>
                <w:lang w:eastAsia="es-CO"/>
              </w:rPr>
              <w:t>Público Clasificado</w:t>
            </w:r>
          </w:p>
        </w:tc>
      </w:tr>
    </w:tbl>
    <w:p w14:paraId="3C5C157E" w14:textId="77777777" w:rsidR="00FD2495" w:rsidRDefault="00FD2495" w:rsidP="00FD2495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33B15B6A" w14:textId="77777777" w:rsidR="00DD63CE" w:rsidRDefault="00DD63CE" w:rsidP="00FD2495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360CC6C7" w14:textId="77777777" w:rsidR="00DD63CE" w:rsidRDefault="00DD63CE" w:rsidP="00FD2495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23328EE5" w14:textId="77777777" w:rsidR="00DD63CE" w:rsidRDefault="00DD63CE" w:rsidP="00FD2495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65A0AF6C" w14:textId="77777777" w:rsidR="00DD63CE" w:rsidRDefault="00DD63CE" w:rsidP="00FD2495">
      <w:pPr>
        <w:spacing w:after="0" w:line="240" w:lineRule="auto"/>
        <w:ind w:right="85"/>
        <w:jc w:val="both"/>
        <w:rPr>
          <w:rFonts w:ascii="Arial" w:hAnsi="Arial" w:cs="Arial"/>
          <w:b/>
          <w:iCs/>
          <w:sz w:val="20"/>
          <w:szCs w:val="20"/>
        </w:rPr>
      </w:pPr>
    </w:p>
    <w:p w14:paraId="60769FF8" w14:textId="77777777" w:rsidR="00757E02" w:rsidRPr="00617E2C" w:rsidRDefault="00757E02" w:rsidP="0088462C">
      <w:pPr>
        <w:jc w:val="both"/>
        <w:rPr>
          <w:rFonts w:ascii="Arial" w:hAnsi="Arial" w:cs="Arial"/>
          <w:b/>
          <w:sz w:val="20"/>
          <w:szCs w:val="20"/>
        </w:rPr>
      </w:pPr>
      <w:r w:rsidRPr="00617E2C">
        <w:rPr>
          <w:rFonts w:ascii="Arial" w:hAnsi="Arial" w:cs="Arial"/>
          <w:b/>
          <w:sz w:val="20"/>
          <w:szCs w:val="20"/>
        </w:rPr>
        <w:t xml:space="preserve">FORMAS </w:t>
      </w:r>
    </w:p>
    <w:p w14:paraId="41E3CFD9" w14:textId="77777777" w:rsidR="00ED446A" w:rsidRPr="00534FB1" w:rsidRDefault="00534FB1" w:rsidP="00ED44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534FB1">
        <w:rPr>
          <w:rFonts w:ascii="Arial" w:eastAsia="Times New Roman" w:hAnsi="Arial" w:cs="Arial"/>
          <w:sz w:val="20"/>
          <w:szCs w:val="20"/>
          <w:lang w:eastAsia="es-CO"/>
        </w:rPr>
        <w:t>GEL-2018-ActivosInformacionClasificadaReservada-NACIONALES-SECCIONALES</w:t>
      </w:r>
    </w:p>
    <w:p w14:paraId="5BA9A11B" w14:textId="77777777" w:rsidR="00534FB1" w:rsidRPr="00534FB1" w:rsidRDefault="00534FB1" w:rsidP="00ED44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14:paraId="15966A85" w14:textId="77777777" w:rsidR="00534FB1" w:rsidRPr="00534FB1" w:rsidRDefault="00534FB1" w:rsidP="00ED44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14:paraId="46811E66" w14:textId="77777777" w:rsidR="00185D1E" w:rsidRPr="00617E2C" w:rsidRDefault="00757E02" w:rsidP="008D5F0F">
      <w:pPr>
        <w:rPr>
          <w:rFonts w:ascii="Arial" w:hAnsi="Arial" w:cs="Arial"/>
          <w:b/>
          <w:sz w:val="20"/>
          <w:szCs w:val="20"/>
        </w:rPr>
      </w:pPr>
      <w:r w:rsidRPr="00617E2C">
        <w:rPr>
          <w:rFonts w:ascii="Arial" w:hAnsi="Arial" w:cs="Arial"/>
          <w:b/>
          <w:sz w:val="20"/>
          <w:szCs w:val="20"/>
        </w:rPr>
        <w:t>ANEXOS</w:t>
      </w:r>
    </w:p>
    <w:p w14:paraId="6277FDBA" w14:textId="77777777" w:rsidR="00534FB1" w:rsidRDefault="00534FB1" w:rsidP="000E26A2">
      <w:pPr>
        <w:rPr>
          <w:rFonts w:ascii="Arial" w:hAnsi="Arial" w:cs="Arial"/>
          <w:color w:val="000000"/>
          <w:sz w:val="20"/>
          <w:szCs w:val="20"/>
        </w:rPr>
      </w:pPr>
      <w:r w:rsidRPr="00534FB1">
        <w:rPr>
          <w:rFonts w:ascii="Arial" w:hAnsi="Arial" w:cs="Arial"/>
          <w:color w:val="000000"/>
          <w:sz w:val="20"/>
          <w:szCs w:val="20"/>
        </w:rPr>
        <w:t>Reglamento De Gestión Documental</w:t>
      </w:r>
    </w:p>
    <w:sdt>
      <w:sdtPr>
        <w:rPr>
          <w:rFonts w:ascii="Calibri" w:eastAsia="Calibri" w:hAnsi="Calibri"/>
          <w:b w:val="0"/>
          <w:caps w:val="0"/>
          <w:kern w:val="0"/>
          <w:sz w:val="22"/>
          <w:szCs w:val="22"/>
          <w:lang w:val="es-CO" w:eastAsia="en-US"/>
        </w:rPr>
        <w:id w:val="-1801834833"/>
        <w:docPartObj>
          <w:docPartGallery w:val="Bibliographies"/>
          <w:docPartUnique/>
        </w:docPartObj>
      </w:sdtPr>
      <w:sdtContent>
        <w:p w14:paraId="304DBE22" w14:textId="77777777" w:rsidR="008F7FBB" w:rsidRPr="008F7FBB" w:rsidRDefault="008F7FBB" w:rsidP="008F7FBB">
          <w:pPr>
            <w:pStyle w:val="Ttulo1"/>
            <w:numPr>
              <w:ilvl w:val="0"/>
              <w:numId w:val="0"/>
            </w:numPr>
            <w:rPr>
              <w:rFonts w:ascii="Arial" w:eastAsia="Calibri" w:hAnsi="Arial" w:cs="Arial"/>
              <w:caps w:val="0"/>
              <w:kern w:val="0"/>
              <w:sz w:val="20"/>
              <w:szCs w:val="20"/>
              <w:lang w:val="es-CO" w:eastAsia="en-US"/>
            </w:rPr>
          </w:pPr>
          <w:r w:rsidRPr="008F7FBB">
            <w:rPr>
              <w:rFonts w:ascii="Arial" w:eastAsia="Calibri" w:hAnsi="Arial" w:cs="Arial"/>
              <w:caps w:val="0"/>
              <w:kern w:val="0"/>
              <w:sz w:val="20"/>
              <w:szCs w:val="20"/>
              <w:lang w:val="es-CO" w:eastAsia="en-US"/>
            </w:rPr>
            <w:t>BIBLIOGRAFÍA</w:t>
          </w:r>
        </w:p>
        <w:sdt>
          <w:sdtPr>
            <w:id w:val="111145805"/>
            <w:bibliography/>
          </w:sdtPr>
          <w:sdtContent>
            <w:p w14:paraId="3183F7F8" w14:textId="77777777" w:rsidR="008F7FBB" w:rsidRDefault="008F7FBB" w:rsidP="008F7FBB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El Congreso de la República. (6 de Marzo de 2014). </w:t>
              </w:r>
              <w:r>
                <w:rPr>
                  <w:i/>
                  <w:iCs/>
                  <w:noProof/>
                  <w:lang w:val="es-ES"/>
                </w:rPr>
                <w:t>Ley 1712 de 2014.</w:t>
              </w:r>
              <w:r>
                <w:rPr>
                  <w:noProof/>
                  <w:lang w:val="es-ES"/>
                </w:rPr>
                <w:t xml:space="preserve"> Recuperado el 5 de Marzo de 2022, de Ley 1712 de 2014: https://www.funcionpublica.gov.co/eva/gestornormativo/norma.php?i=56882</w:t>
              </w:r>
            </w:p>
            <w:p w14:paraId="2ECCA1DD" w14:textId="77777777" w:rsidR="008F7FBB" w:rsidRDefault="008F7FBB" w:rsidP="008F7FBB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MINISTERIO DE TECNOLOGíAS DE LA INFORMACiÓN Y LAS. (14 de Junio de 2018). </w:t>
              </w:r>
              <w:r>
                <w:rPr>
                  <w:i/>
                  <w:iCs/>
                  <w:noProof/>
                  <w:lang w:val="es-ES"/>
                </w:rPr>
                <w:t>DECRETO N° 1008 DE 2018.</w:t>
              </w:r>
              <w:r>
                <w:rPr>
                  <w:noProof/>
                  <w:lang w:val="es-ES"/>
                </w:rPr>
                <w:t xml:space="preserve"> Recuperado el 5 de Marzo de 2022, de DECRETO N° 1008 DE 2018: http://es.presidencia.gov.co/normativa/normativa/DECRETO%201008%20DEL%2014%20DE%20JUNIO%20DE%202018.pdf</w:t>
              </w:r>
            </w:p>
            <w:p w14:paraId="7B6A5AAC" w14:textId="77777777" w:rsidR="008F7FBB" w:rsidRDefault="008F7FBB" w:rsidP="008F7FBB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3A256BF3" w14:textId="77777777" w:rsidR="008F7FBB" w:rsidRPr="00534FB1" w:rsidRDefault="008F7FBB" w:rsidP="000E26A2">
      <w:pPr>
        <w:rPr>
          <w:rStyle w:val="Hipervnculo"/>
          <w:rFonts w:ascii="Arial" w:hAnsi="Arial" w:cs="Arial"/>
          <w:iCs/>
          <w:sz w:val="20"/>
          <w:szCs w:val="20"/>
        </w:rPr>
      </w:pPr>
    </w:p>
    <w:sectPr w:rsidR="008F7FBB" w:rsidRPr="00534FB1" w:rsidSect="00EF78AD">
      <w:headerReference w:type="default" r:id="rId11"/>
      <w:footerReference w:type="default" r:id="rId12"/>
      <w:type w:val="continuous"/>
      <w:pgSz w:w="12240" w:h="15840" w:code="1"/>
      <w:pgMar w:top="1134" w:right="1134" w:bottom="1247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2674" w14:textId="77777777" w:rsidR="001A2320" w:rsidRDefault="001A2320" w:rsidP="00C67A0E">
      <w:pPr>
        <w:spacing w:after="0" w:line="240" w:lineRule="auto"/>
      </w:pPr>
      <w:r>
        <w:separator/>
      </w:r>
    </w:p>
  </w:endnote>
  <w:endnote w:type="continuationSeparator" w:id="0">
    <w:p w14:paraId="4700A067" w14:textId="77777777" w:rsidR="001A2320" w:rsidRDefault="001A2320" w:rsidP="00C6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190"/>
      <w:gridCol w:w="1447"/>
    </w:tblGrid>
    <w:tr w:rsidR="0008249A" w14:paraId="2E1F1657" w14:textId="77777777" w:rsidTr="000A6C9F">
      <w:tc>
        <w:tcPr>
          <w:tcW w:w="8190" w:type="dxa"/>
          <w:tcBorders>
            <w:bottom w:val="single" w:sz="1" w:space="0" w:color="000000"/>
          </w:tcBorders>
          <w:vAlign w:val="bottom"/>
        </w:tcPr>
        <w:p w14:paraId="42DCC2BE" w14:textId="77777777" w:rsidR="0008249A" w:rsidRPr="00AA4518" w:rsidRDefault="0008249A" w:rsidP="00062BE8">
          <w:pPr>
            <w:snapToGrid w:val="0"/>
            <w:rPr>
              <w:rFonts w:ascii="Arial Narrow" w:eastAsia="Times New Roman" w:hAnsi="Arial Narrow"/>
              <w:b/>
              <w:sz w:val="16"/>
              <w:szCs w:val="16"/>
              <w:lang w:val="es-ES" w:eastAsia="ar-SA"/>
            </w:rPr>
          </w:pPr>
          <w:r w:rsidRPr="00534FB1">
            <w:rPr>
              <w:rFonts w:ascii="Arial Narrow" w:eastAsia="Times New Roman" w:hAnsi="Arial Narrow"/>
              <w:kern w:val="1"/>
              <w:sz w:val="16"/>
              <w:szCs w:val="16"/>
              <w:lang w:val="es-ES" w:eastAsia="ar-SA"/>
            </w:rPr>
            <w:t>Tablas de Control de Acceso</w:t>
          </w:r>
        </w:p>
      </w:tc>
      <w:tc>
        <w:tcPr>
          <w:tcW w:w="1447" w:type="dxa"/>
          <w:tcBorders>
            <w:bottom w:val="single" w:sz="1" w:space="0" w:color="000000"/>
          </w:tcBorders>
          <w:vAlign w:val="bottom"/>
        </w:tcPr>
        <w:p w14:paraId="2A27D88E" w14:textId="77777777" w:rsidR="0008249A" w:rsidRDefault="0008249A" w:rsidP="00062BE8">
          <w:pPr>
            <w:snapToGrid w:val="0"/>
            <w:jc w:val="right"/>
            <w:rPr>
              <w:rFonts w:ascii="Arial Narrow" w:eastAsia="Times New Roman" w:hAnsi="Arial Narrow"/>
              <w:b/>
              <w:sz w:val="16"/>
              <w:szCs w:val="16"/>
              <w:lang w:eastAsia="ar-SA"/>
            </w:rPr>
          </w:pPr>
        </w:p>
        <w:p w14:paraId="55AB77C8" w14:textId="77777777" w:rsidR="0008249A" w:rsidRDefault="0008249A" w:rsidP="00062BE8">
          <w:pPr>
            <w:snapToGrid w:val="0"/>
            <w:jc w:val="right"/>
          </w:pPr>
          <w:r>
            <w:rPr>
              <w:rFonts w:ascii="Arial Narrow" w:eastAsia="Times New Roman" w:hAnsi="Arial Narrow"/>
              <w:sz w:val="16"/>
              <w:szCs w:val="16"/>
              <w:lang w:eastAsia="ar-SA"/>
            </w:rPr>
            <w:t xml:space="preserve">Página  </w:t>
          </w:r>
          <w:r>
            <w:rPr>
              <w:rFonts w:eastAsia="Times New Roman"/>
              <w:sz w:val="16"/>
              <w:szCs w:val="16"/>
              <w:lang w:eastAsia="ar-SA"/>
            </w:rPr>
            <w:fldChar w:fldCharType="begin"/>
          </w:r>
          <w:r>
            <w:rPr>
              <w:rFonts w:eastAsia="Times New Roman"/>
              <w:sz w:val="16"/>
              <w:szCs w:val="16"/>
              <w:lang w:eastAsia="ar-SA"/>
            </w:rPr>
            <w:instrText xml:space="preserve"> PAGE \*Arabic </w:instrText>
          </w:r>
          <w:r>
            <w:rPr>
              <w:rFonts w:eastAsia="Times New Roman"/>
              <w:sz w:val="16"/>
              <w:szCs w:val="16"/>
              <w:lang w:eastAsia="ar-SA"/>
            </w:rPr>
            <w:fldChar w:fldCharType="separate"/>
          </w:r>
          <w:r w:rsidR="00C27EEC">
            <w:rPr>
              <w:rFonts w:eastAsia="Times New Roman"/>
              <w:noProof/>
              <w:sz w:val="16"/>
              <w:szCs w:val="16"/>
              <w:lang w:eastAsia="ar-SA"/>
            </w:rPr>
            <w:t>21</w:t>
          </w:r>
          <w:r>
            <w:rPr>
              <w:rFonts w:eastAsia="Times New Roman"/>
              <w:sz w:val="16"/>
              <w:szCs w:val="16"/>
              <w:lang w:eastAsia="ar-SA"/>
            </w:rPr>
            <w:fldChar w:fldCharType="end"/>
          </w:r>
          <w:r>
            <w:rPr>
              <w:rFonts w:eastAsia="Times New Roman"/>
              <w:sz w:val="16"/>
              <w:szCs w:val="16"/>
              <w:lang w:eastAsia="ar-SA"/>
            </w:rPr>
            <w:t xml:space="preserve"> de </w:t>
          </w:r>
          <w:r>
            <w:rPr>
              <w:rFonts w:eastAsia="Times New Roman"/>
              <w:sz w:val="16"/>
              <w:szCs w:val="16"/>
              <w:lang w:eastAsia="ar-SA"/>
            </w:rPr>
            <w:fldChar w:fldCharType="begin"/>
          </w:r>
          <w:r>
            <w:rPr>
              <w:rFonts w:eastAsia="Times New Roman"/>
              <w:sz w:val="16"/>
              <w:szCs w:val="16"/>
              <w:lang w:eastAsia="ar-SA"/>
            </w:rPr>
            <w:instrText xml:space="preserve"> NUMPAGES \*Arabic </w:instrText>
          </w:r>
          <w:r>
            <w:rPr>
              <w:rFonts w:eastAsia="Times New Roman"/>
              <w:sz w:val="16"/>
              <w:szCs w:val="16"/>
              <w:lang w:eastAsia="ar-SA"/>
            </w:rPr>
            <w:fldChar w:fldCharType="separate"/>
          </w:r>
          <w:r w:rsidR="00C27EEC">
            <w:rPr>
              <w:rFonts w:eastAsia="Times New Roman"/>
              <w:noProof/>
              <w:sz w:val="16"/>
              <w:szCs w:val="16"/>
              <w:lang w:eastAsia="ar-SA"/>
            </w:rPr>
            <w:t>21</w:t>
          </w:r>
          <w:r>
            <w:rPr>
              <w:rFonts w:eastAsia="Times New Roman"/>
              <w:sz w:val="16"/>
              <w:szCs w:val="16"/>
              <w:lang w:eastAsia="ar-SA"/>
            </w:rPr>
            <w:fldChar w:fldCharType="end"/>
          </w:r>
        </w:p>
      </w:tc>
    </w:tr>
  </w:tbl>
  <w:p w14:paraId="79A8C38B" w14:textId="77777777" w:rsidR="0008249A" w:rsidRDefault="0008249A">
    <w:pPr>
      <w:pStyle w:val="Piedepgina"/>
    </w:pPr>
  </w:p>
  <w:p w14:paraId="5A62B7B0" w14:textId="77777777" w:rsidR="0008249A" w:rsidRDefault="0008249A" w:rsidP="00AE35A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7E3E" w14:textId="77777777" w:rsidR="001A2320" w:rsidRDefault="001A2320" w:rsidP="00C67A0E">
      <w:pPr>
        <w:spacing w:after="0" w:line="240" w:lineRule="auto"/>
      </w:pPr>
      <w:r>
        <w:separator/>
      </w:r>
    </w:p>
  </w:footnote>
  <w:footnote w:type="continuationSeparator" w:id="0">
    <w:p w14:paraId="60E129FF" w14:textId="77777777" w:rsidR="001A2320" w:rsidRDefault="001A2320" w:rsidP="00C6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jc w:val="center"/>
      <w:tblLook w:val="0000" w:firstRow="0" w:lastRow="0" w:firstColumn="0" w:lastColumn="0" w:noHBand="0" w:noVBand="0"/>
    </w:tblPr>
    <w:tblGrid>
      <w:gridCol w:w="3244"/>
      <w:gridCol w:w="4270"/>
      <w:gridCol w:w="2977"/>
    </w:tblGrid>
    <w:tr w:rsidR="0008249A" w:rsidRPr="00491FEB" w14:paraId="4884321D" w14:textId="77777777" w:rsidTr="000A6C9F">
      <w:trPr>
        <w:trHeight w:val="348"/>
        <w:jc w:val="center"/>
      </w:trPr>
      <w:tc>
        <w:tcPr>
          <w:tcW w:w="3244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noWrap/>
          <w:vAlign w:val="center"/>
        </w:tcPr>
        <w:p w14:paraId="5BD38C87" w14:textId="77777777" w:rsidR="0008249A" w:rsidRPr="00322366" w:rsidRDefault="0008249A" w:rsidP="00062BE8">
          <w:pPr>
            <w:spacing w:after="120"/>
            <w:jc w:val="center"/>
            <w:rPr>
              <w:rFonts w:cs="Arial"/>
              <w:sz w:val="2"/>
            </w:rPr>
          </w:pPr>
          <w:r w:rsidRPr="00427E6F">
            <w:rPr>
              <w:noProof/>
              <w:lang w:eastAsia="es-CO"/>
            </w:rPr>
            <w:drawing>
              <wp:inline distT="0" distB="0" distL="0" distR="0" wp14:anchorId="16BFF86F" wp14:editId="5DAA6C13">
                <wp:extent cx="1819275" cy="7620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0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5DC30DCE" w14:textId="77777777" w:rsidR="0008249A" w:rsidRPr="00B746C8" w:rsidRDefault="0008249A" w:rsidP="00062BE8">
          <w:pPr>
            <w:jc w:val="center"/>
            <w:rPr>
              <w:rFonts w:cs="Arial"/>
              <w:b/>
            </w:rPr>
          </w:pPr>
          <w:r>
            <w:t>TABLAS DE CONTROL DE ACCESO</w:t>
          </w:r>
        </w:p>
      </w:tc>
      <w:tc>
        <w:tcPr>
          <w:tcW w:w="2977" w:type="dxa"/>
          <w:tcBorders>
            <w:top w:val="single" w:sz="8" w:space="0" w:color="auto"/>
            <w:left w:val="nil"/>
            <w:bottom w:val="dashSmallGap" w:sz="4" w:space="0" w:color="FFFFFF"/>
            <w:right w:val="single" w:sz="8" w:space="0" w:color="auto"/>
          </w:tcBorders>
          <w:vAlign w:val="center"/>
        </w:tcPr>
        <w:p w14:paraId="1EF56DDB" w14:textId="77777777" w:rsidR="0008249A" w:rsidRPr="00531C7C" w:rsidRDefault="0008249A" w:rsidP="00062BE8">
          <w:pPr>
            <w:spacing w:before="60"/>
            <w:jc w:val="center"/>
            <w:rPr>
              <w:rFonts w:cs="Arial"/>
              <w:b/>
              <w:sz w:val="18"/>
            </w:rPr>
          </w:pPr>
          <w:r w:rsidRPr="00531C7C">
            <w:rPr>
              <w:rFonts w:cs="Arial"/>
              <w:b/>
              <w:sz w:val="18"/>
            </w:rPr>
            <w:t>CÓDIGO</w:t>
          </w:r>
        </w:p>
      </w:tc>
    </w:tr>
    <w:tr w:rsidR="0008249A" w:rsidRPr="00491FEB" w14:paraId="0A47E9F1" w14:textId="77777777" w:rsidTr="000A6C9F">
      <w:trPr>
        <w:trHeight w:val="47"/>
        <w:jc w:val="center"/>
      </w:trPr>
      <w:tc>
        <w:tcPr>
          <w:tcW w:w="3244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bottom"/>
        </w:tcPr>
        <w:p w14:paraId="12836E49" w14:textId="77777777" w:rsidR="0008249A" w:rsidRPr="00322366" w:rsidRDefault="0008249A" w:rsidP="00062BE8">
          <w:pPr>
            <w:jc w:val="center"/>
            <w:rPr>
              <w:rFonts w:cs="Arial"/>
              <w:sz w:val="2"/>
            </w:rPr>
          </w:pPr>
        </w:p>
      </w:tc>
      <w:tc>
        <w:tcPr>
          <w:tcW w:w="4270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</w:tcPr>
        <w:p w14:paraId="572AA1A3" w14:textId="77777777" w:rsidR="0008249A" w:rsidRPr="00531C7C" w:rsidRDefault="0008249A" w:rsidP="00062BE8">
          <w:pPr>
            <w:jc w:val="center"/>
            <w:rPr>
              <w:rFonts w:cs="Arial"/>
            </w:rPr>
          </w:pPr>
        </w:p>
      </w:tc>
      <w:tc>
        <w:tcPr>
          <w:tcW w:w="2977" w:type="dxa"/>
          <w:tcBorders>
            <w:top w:val="dashSmallGap" w:sz="4" w:space="0" w:color="FFFFFF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1987D01F" w14:textId="77777777" w:rsidR="0008249A" w:rsidRPr="00531C7C" w:rsidRDefault="0008249A" w:rsidP="00062BE8">
          <w:pPr>
            <w:spacing w:after="60"/>
            <w:rPr>
              <w:rFonts w:cs="Arial"/>
              <w:sz w:val="18"/>
            </w:rPr>
          </w:pPr>
        </w:p>
      </w:tc>
    </w:tr>
    <w:tr w:rsidR="0008249A" w:rsidRPr="00491FEB" w14:paraId="0BDAD1E8" w14:textId="77777777" w:rsidTr="000A6C9F">
      <w:trPr>
        <w:trHeight w:val="348"/>
        <w:jc w:val="center"/>
      </w:trPr>
      <w:tc>
        <w:tcPr>
          <w:tcW w:w="3244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bottom"/>
        </w:tcPr>
        <w:p w14:paraId="03E66A44" w14:textId="77777777" w:rsidR="0008249A" w:rsidRPr="00322366" w:rsidRDefault="0008249A" w:rsidP="00062BE8">
          <w:pPr>
            <w:jc w:val="center"/>
            <w:rPr>
              <w:rFonts w:cs="Arial"/>
              <w:sz w:val="2"/>
            </w:rPr>
          </w:pPr>
        </w:p>
      </w:tc>
      <w:tc>
        <w:tcPr>
          <w:tcW w:w="4270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</w:tcPr>
        <w:p w14:paraId="39877085" w14:textId="77777777" w:rsidR="0008249A" w:rsidRPr="00531C7C" w:rsidRDefault="0008249A" w:rsidP="00062BE8">
          <w:pPr>
            <w:jc w:val="center"/>
            <w:rPr>
              <w:rFonts w:cs="Arial"/>
            </w:rPr>
          </w:pPr>
        </w:p>
      </w:tc>
      <w:tc>
        <w:tcPr>
          <w:tcW w:w="2977" w:type="dxa"/>
          <w:tcBorders>
            <w:top w:val="single" w:sz="8" w:space="0" w:color="auto"/>
            <w:left w:val="nil"/>
            <w:bottom w:val="dashSmallGap" w:sz="4" w:space="0" w:color="FFFFFF"/>
            <w:right w:val="single" w:sz="8" w:space="0" w:color="auto"/>
          </w:tcBorders>
          <w:vAlign w:val="center"/>
        </w:tcPr>
        <w:p w14:paraId="1BF4728A" w14:textId="77777777" w:rsidR="0008249A" w:rsidRPr="00EE5D5E" w:rsidRDefault="0008249A" w:rsidP="00062BE8">
          <w:pPr>
            <w:spacing w:before="60"/>
            <w:jc w:val="center"/>
            <w:rPr>
              <w:rFonts w:cs="Arial"/>
              <w:b/>
              <w:bCs/>
              <w:sz w:val="18"/>
            </w:rPr>
          </w:pPr>
        </w:p>
      </w:tc>
    </w:tr>
    <w:tr w:rsidR="0008249A" w:rsidRPr="00491FEB" w14:paraId="6426F80D" w14:textId="77777777" w:rsidTr="000A6C9F">
      <w:trPr>
        <w:trHeight w:val="43"/>
        <w:jc w:val="center"/>
      </w:trPr>
      <w:tc>
        <w:tcPr>
          <w:tcW w:w="3244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bottom"/>
        </w:tcPr>
        <w:p w14:paraId="64B3667A" w14:textId="77777777" w:rsidR="0008249A" w:rsidRPr="00322366" w:rsidRDefault="0008249A" w:rsidP="00062BE8">
          <w:pPr>
            <w:jc w:val="center"/>
            <w:rPr>
              <w:rFonts w:cs="Arial"/>
              <w:sz w:val="2"/>
            </w:rPr>
          </w:pPr>
        </w:p>
      </w:tc>
      <w:tc>
        <w:tcPr>
          <w:tcW w:w="4270" w:type="dxa"/>
          <w:vMerge/>
          <w:tcBorders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516F552C" w14:textId="77777777" w:rsidR="0008249A" w:rsidRPr="00491FEB" w:rsidRDefault="0008249A" w:rsidP="00062BE8">
          <w:pPr>
            <w:rPr>
              <w:rFonts w:cs="Arial"/>
            </w:rPr>
          </w:pPr>
        </w:p>
      </w:tc>
      <w:tc>
        <w:tcPr>
          <w:tcW w:w="2977" w:type="dxa"/>
          <w:tcBorders>
            <w:top w:val="dashSmallGap" w:sz="4" w:space="0" w:color="FFFFFF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372366AE" w14:textId="77777777" w:rsidR="0008249A" w:rsidRPr="00531C7C" w:rsidRDefault="0008249A" w:rsidP="00062BE8">
          <w:pPr>
            <w:spacing w:after="60"/>
            <w:jc w:val="center"/>
            <w:rPr>
              <w:rFonts w:cs="Arial"/>
              <w:sz w:val="18"/>
            </w:rPr>
          </w:pPr>
        </w:p>
      </w:tc>
    </w:tr>
  </w:tbl>
  <w:p w14:paraId="4606F891" w14:textId="77777777" w:rsidR="0008249A" w:rsidRDefault="000824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F28954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C2B7396"/>
    <w:multiLevelType w:val="hybridMultilevel"/>
    <w:tmpl w:val="070462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E7E2B"/>
    <w:multiLevelType w:val="hybridMultilevel"/>
    <w:tmpl w:val="F62CA7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86475"/>
    <w:multiLevelType w:val="hybridMultilevel"/>
    <w:tmpl w:val="A1B8C054"/>
    <w:lvl w:ilvl="0" w:tplc="DDE429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F970AA"/>
    <w:multiLevelType w:val="hybridMultilevel"/>
    <w:tmpl w:val="177063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1AE"/>
    <w:multiLevelType w:val="hybridMultilevel"/>
    <w:tmpl w:val="395278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91CFD"/>
    <w:multiLevelType w:val="hybridMultilevel"/>
    <w:tmpl w:val="003446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2701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58E1"/>
    <w:multiLevelType w:val="hybridMultilevel"/>
    <w:tmpl w:val="B280798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343CB"/>
    <w:multiLevelType w:val="hybridMultilevel"/>
    <w:tmpl w:val="1BE68A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E328A"/>
    <w:multiLevelType w:val="hybridMultilevel"/>
    <w:tmpl w:val="11CA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A4575"/>
    <w:multiLevelType w:val="hybridMultilevel"/>
    <w:tmpl w:val="9DF2F7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232BE"/>
    <w:multiLevelType w:val="hybridMultilevel"/>
    <w:tmpl w:val="B3A2C2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907E7"/>
    <w:multiLevelType w:val="hybridMultilevel"/>
    <w:tmpl w:val="B00086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71BC6"/>
    <w:multiLevelType w:val="hybridMultilevel"/>
    <w:tmpl w:val="6126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27A6F"/>
    <w:multiLevelType w:val="hybridMultilevel"/>
    <w:tmpl w:val="8E8864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059EA"/>
    <w:multiLevelType w:val="hybridMultilevel"/>
    <w:tmpl w:val="4CBC41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926CA"/>
    <w:multiLevelType w:val="hybridMultilevel"/>
    <w:tmpl w:val="B3623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13F91"/>
    <w:multiLevelType w:val="hybridMultilevel"/>
    <w:tmpl w:val="9F785CA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F07D5"/>
    <w:multiLevelType w:val="hybridMultilevel"/>
    <w:tmpl w:val="51BE4A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21DC5"/>
    <w:multiLevelType w:val="hybridMultilevel"/>
    <w:tmpl w:val="8E24A50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B1C55"/>
    <w:multiLevelType w:val="hybridMultilevel"/>
    <w:tmpl w:val="44829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153D6"/>
    <w:multiLevelType w:val="hybridMultilevel"/>
    <w:tmpl w:val="676C03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144AA"/>
    <w:multiLevelType w:val="hybridMultilevel"/>
    <w:tmpl w:val="9E464E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65E76"/>
    <w:multiLevelType w:val="hybridMultilevel"/>
    <w:tmpl w:val="21E46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90FB2"/>
    <w:multiLevelType w:val="hybridMultilevel"/>
    <w:tmpl w:val="ADFAD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51517"/>
    <w:multiLevelType w:val="hybridMultilevel"/>
    <w:tmpl w:val="2FF29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2377E"/>
    <w:multiLevelType w:val="hybridMultilevel"/>
    <w:tmpl w:val="1BD05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86F17"/>
    <w:multiLevelType w:val="hybridMultilevel"/>
    <w:tmpl w:val="402888C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51047"/>
    <w:multiLevelType w:val="hybridMultilevel"/>
    <w:tmpl w:val="51AE06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96DB2"/>
    <w:multiLevelType w:val="hybridMultilevel"/>
    <w:tmpl w:val="376A4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F23B7"/>
    <w:multiLevelType w:val="hybridMultilevel"/>
    <w:tmpl w:val="A6D02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D72CC"/>
    <w:multiLevelType w:val="hybridMultilevel"/>
    <w:tmpl w:val="7FA8C7B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C5247"/>
    <w:multiLevelType w:val="hybridMultilevel"/>
    <w:tmpl w:val="4C4A0A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D5CDB"/>
    <w:multiLevelType w:val="hybridMultilevel"/>
    <w:tmpl w:val="048EF4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13123"/>
    <w:multiLevelType w:val="multilevel"/>
    <w:tmpl w:val="554254D0"/>
    <w:lvl w:ilvl="0">
      <w:start w:val="1"/>
      <w:numFmt w:val="decimal"/>
      <w:pStyle w:val="Ttulo1"/>
      <w:lvlText w:val="%1."/>
      <w:lvlJc w:val="left"/>
      <w:rPr>
        <w:rFonts w:ascii="Humanst521 BT" w:hAnsi="Humanst521 BT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."/>
      <w:lvlJc w:val="left"/>
      <w:rPr>
        <w:rFonts w:ascii="Humanst521 BT" w:hAnsi="Humanst521 BT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."/>
      <w:lvlJc w:val="left"/>
      <w:rPr>
        <w:rFonts w:ascii="Humanst521 BT" w:hAnsi="Humanst521 BT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lvlText w:val="%1.%2.%3.%4."/>
      <w:lvlJc w:val="left"/>
      <w:rPr>
        <w:rFonts w:ascii="Humanst521 BT" w:hAnsi="Humanst521 BT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.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1418" w:hanging="1418"/>
      </w:pPr>
      <w:rPr>
        <w:rFonts w:ascii="Verdana" w:hAnsi="Verdana" w:hint="default"/>
        <w:b/>
        <w:i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2F75AC8"/>
    <w:multiLevelType w:val="hybridMultilevel"/>
    <w:tmpl w:val="D248C3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767557"/>
    <w:multiLevelType w:val="hybridMultilevel"/>
    <w:tmpl w:val="144025E6"/>
    <w:lvl w:ilvl="0" w:tplc="92E6E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6444304" w:tentative="1">
      <w:start w:val="1"/>
      <w:numFmt w:val="lowerLetter"/>
      <w:lvlText w:val="%2."/>
      <w:lvlJc w:val="left"/>
      <w:pPr>
        <w:ind w:left="1440" w:hanging="360"/>
      </w:pPr>
    </w:lvl>
    <w:lvl w:ilvl="2" w:tplc="76B803AE" w:tentative="1">
      <w:start w:val="1"/>
      <w:numFmt w:val="lowerRoman"/>
      <w:lvlText w:val="%3."/>
      <w:lvlJc w:val="right"/>
      <w:pPr>
        <w:ind w:left="2160" w:hanging="180"/>
      </w:pPr>
    </w:lvl>
    <w:lvl w:ilvl="3" w:tplc="70B67386" w:tentative="1">
      <w:start w:val="1"/>
      <w:numFmt w:val="decimal"/>
      <w:lvlText w:val="%4."/>
      <w:lvlJc w:val="left"/>
      <w:pPr>
        <w:ind w:left="2880" w:hanging="360"/>
      </w:pPr>
    </w:lvl>
    <w:lvl w:ilvl="4" w:tplc="6000523C" w:tentative="1">
      <w:start w:val="1"/>
      <w:numFmt w:val="lowerLetter"/>
      <w:lvlText w:val="%5."/>
      <w:lvlJc w:val="left"/>
      <w:pPr>
        <w:ind w:left="3600" w:hanging="360"/>
      </w:pPr>
    </w:lvl>
    <w:lvl w:ilvl="5" w:tplc="3EB89F02" w:tentative="1">
      <w:start w:val="1"/>
      <w:numFmt w:val="lowerRoman"/>
      <w:lvlText w:val="%6."/>
      <w:lvlJc w:val="right"/>
      <w:pPr>
        <w:ind w:left="4320" w:hanging="180"/>
      </w:pPr>
    </w:lvl>
    <w:lvl w:ilvl="6" w:tplc="A4141F1A" w:tentative="1">
      <w:start w:val="1"/>
      <w:numFmt w:val="decimal"/>
      <w:lvlText w:val="%7."/>
      <w:lvlJc w:val="left"/>
      <w:pPr>
        <w:ind w:left="5040" w:hanging="360"/>
      </w:pPr>
    </w:lvl>
    <w:lvl w:ilvl="7" w:tplc="AD4E172A" w:tentative="1">
      <w:start w:val="1"/>
      <w:numFmt w:val="lowerLetter"/>
      <w:lvlText w:val="%8."/>
      <w:lvlJc w:val="left"/>
      <w:pPr>
        <w:ind w:left="5760" w:hanging="360"/>
      </w:pPr>
    </w:lvl>
    <w:lvl w:ilvl="8" w:tplc="F98C3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E5B5B"/>
    <w:multiLevelType w:val="hybridMultilevel"/>
    <w:tmpl w:val="FE7C97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D7E7B"/>
    <w:multiLevelType w:val="hybridMultilevel"/>
    <w:tmpl w:val="327E5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62574"/>
    <w:multiLevelType w:val="hybridMultilevel"/>
    <w:tmpl w:val="F056B86E"/>
    <w:lvl w:ilvl="0" w:tplc="05A020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E6BE1"/>
    <w:multiLevelType w:val="hybridMultilevel"/>
    <w:tmpl w:val="A9605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1154C"/>
    <w:multiLevelType w:val="hybridMultilevel"/>
    <w:tmpl w:val="969EC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374F7"/>
    <w:multiLevelType w:val="hybridMultilevel"/>
    <w:tmpl w:val="D2E64E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21E0D"/>
    <w:multiLevelType w:val="hybridMultilevel"/>
    <w:tmpl w:val="FB6C0C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A4880"/>
    <w:multiLevelType w:val="hybridMultilevel"/>
    <w:tmpl w:val="31E81F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B3248"/>
    <w:multiLevelType w:val="hybridMultilevel"/>
    <w:tmpl w:val="86C8453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33D6E"/>
    <w:multiLevelType w:val="hybridMultilevel"/>
    <w:tmpl w:val="DC8692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4219F"/>
    <w:multiLevelType w:val="hybridMultilevel"/>
    <w:tmpl w:val="137260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46A28"/>
    <w:multiLevelType w:val="hybridMultilevel"/>
    <w:tmpl w:val="7AE402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457403">
    <w:abstractNumId w:val="35"/>
  </w:num>
  <w:num w:numId="2" w16cid:durableId="394478504">
    <w:abstractNumId w:val="0"/>
  </w:num>
  <w:num w:numId="3" w16cid:durableId="684015506">
    <w:abstractNumId w:val="4"/>
  </w:num>
  <w:num w:numId="4" w16cid:durableId="1563978649">
    <w:abstractNumId w:val="40"/>
  </w:num>
  <w:num w:numId="5" w16cid:durableId="966664473">
    <w:abstractNumId w:val="2"/>
  </w:num>
  <w:num w:numId="6" w16cid:durableId="2141419176">
    <w:abstractNumId w:val="17"/>
  </w:num>
  <w:num w:numId="7" w16cid:durableId="1076168912">
    <w:abstractNumId w:val="22"/>
  </w:num>
  <w:num w:numId="8" w16cid:durableId="1072311536">
    <w:abstractNumId w:val="19"/>
  </w:num>
  <w:num w:numId="9" w16cid:durableId="664436226">
    <w:abstractNumId w:val="13"/>
  </w:num>
  <w:num w:numId="10" w16cid:durableId="400955206">
    <w:abstractNumId w:val="43"/>
  </w:num>
  <w:num w:numId="11" w16cid:durableId="2051027531">
    <w:abstractNumId w:val="39"/>
  </w:num>
  <w:num w:numId="12" w16cid:durableId="1126200871">
    <w:abstractNumId w:val="23"/>
  </w:num>
  <w:num w:numId="13" w16cid:durableId="1510756796">
    <w:abstractNumId w:val="3"/>
  </w:num>
  <w:num w:numId="14" w16cid:durableId="2072649071">
    <w:abstractNumId w:val="30"/>
  </w:num>
  <w:num w:numId="15" w16cid:durableId="1650090363">
    <w:abstractNumId w:val="9"/>
  </w:num>
  <w:num w:numId="16" w16cid:durableId="758256448">
    <w:abstractNumId w:val="12"/>
  </w:num>
  <w:num w:numId="17" w16cid:durableId="126551101">
    <w:abstractNumId w:val="20"/>
  </w:num>
  <w:num w:numId="18" w16cid:durableId="1040860263">
    <w:abstractNumId w:val="44"/>
  </w:num>
  <w:num w:numId="19" w16cid:durableId="2019690261">
    <w:abstractNumId w:val="28"/>
  </w:num>
  <w:num w:numId="20" w16cid:durableId="845437144">
    <w:abstractNumId w:val="36"/>
  </w:num>
  <w:num w:numId="21" w16cid:durableId="574322499">
    <w:abstractNumId w:val="15"/>
  </w:num>
  <w:num w:numId="22" w16cid:durableId="2073850735">
    <w:abstractNumId w:val="32"/>
  </w:num>
  <w:num w:numId="23" w16cid:durableId="715590448">
    <w:abstractNumId w:val="38"/>
  </w:num>
  <w:num w:numId="24" w16cid:durableId="2081245456">
    <w:abstractNumId w:val="45"/>
  </w:num>
  <w:num w:numId="25" w16cid:durableId="1989820858">
    <w:abstractNumId w:val="8"/>
  </w:num>
  <w:num w:numId="26" w16cid:durableId="684138065">
    <w:abstractNumId w:val="29"/>
  </w:num>
  <w:num w:numId="27" w16cid:durableId="1608387506">
    <w:abstractNumId w:val="7"/>
  </w:num>
  <w:num w:numId="28" w16cid:durableId="301155130">
    <w:abstractNumId w:val="11"/>
  </w:num>
  <w:num w:numId="29" w16cid:durableId="209076631">
    <w:abstractNumId w:val="5"/>
  </w:num>
  <w:num w:numId="30" w16cid:durableId="666253982">
    <w:abstractNumId w:val="46"/>
  </w:num>
  <w:num w:numId="31" w16cid:durableId="1623150485">
    <w:abstractNumId w:val="18"/>
  </w:num>
  <w:num w:numId="32" w16cid:durableId="293105280">
    <w:abstractNumId w:val="21"/>
  </w:num>
  <w:num w:numId="33" w16cid:durableId="1487479775">
    <w:abstractNumId w:val="47"/>
  </w:num>
  <w:num w:numId="34" w16cid:durableId="1026180458">
    <w:abstractNumId w:val="16"/>
  </w:num>
  <w:num w:numId="35" w16cid:durableId="899174350">
    <w:abstractNumId w:val="48"/>
  </w:num>
  <w:num w:numId="36" w16cid:durableId="1971205706">
    <w:abstractNumId w:val="49"/>
  </w:num>
  <w:num w:numId="37" w16cid:durableId="987589227">
    <w:abstractNumId w:val="1"/>
  </w:num>
  <w:num w:numId="38" w16cid:durableId="480465461">
    <w:abstractNumId w:val="24"/>
  </w:num>
  <w:num w:numId="39" w16cid:durableId="1609433993">
    <w:abstractNumId w:val="37"/>
  </w:num>
  <w:num w:numId="40" w16cid:durableId="1822888126">
    <w:abstractNumId w:val="6"/>
  </w:num>
  <w:num w:numId="41" w16cid:durableId="1831748887">
    <w:abstractNumId w:val="14"/>
  </w:num>
  <w:num w:numId="42" w16cid:durableId="33506337">
    <w:abstractNumId w:val="33"/>
  </w:num>
  <w:num w:numId="43" w16cid:durableId="1554805846">
    <w:abstractNumId w:val="34"/>
  </w:num>
  <w:num w:numId="44" w16cid:durableId="1574705359">
    <w:abstractNumId w:val="10"/>
  </w:num>
  <w:num w:numId="45" w16cid:durableId="162165248">
    <w:abstractNumId w:val="25"/>
  </w:num>
  <w:num w:numId="46" w16cid:durableId="1758360390">
    <w:abstractNumId w:val="41"/>
  </w:num>
  <w:num w:numId="47" w16cid:durableId="353657538">
    <w:abstractNumId w:val="42"/>
  </w:num>
  <w:num w:numId="48" w16cid:durableId="1419862197">
    <w:abstractNumId w:val="26"/>
  </w:num>
  <w:num w:numId="49" w16cid:durableId="1524199242">
    <w:abstractNumId w:val="31"/>
  </w:num>
  <w:num w:numId="50" w16cid:durableId="1948124908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A0E"/>
    <w:rsid w:val="000012C9"/>
    <w:rsid w:val="00001DA2"/>
    <w:rsid w:val="00005968"/>
    <w:rsid w:val="00007C2A"/>
    <w:rsid w:val="00016CCC"/>
    <w:rsid w:val="0002467F"/>
    <w:rsid w:val="00025708"/>
    <w:rsid w:val="00031FC2"/>
    <w:rsid w:val="00034395"/>
    <w:rsid w:val="00035397"/>
    <w:rsid w:val="00036D47"/>
    <w:rsid w:val="00040F15"/>
    <w:rsid w:val="000441D6"/>
    <w:rsid w:val="000470A4"/>
    <w:rsid w:val="0005344B"/>
    <w:rsid w:val="00057982"/>
    <w:rsid w:val="0006027C"/>
    <w:rsid w:val="00062BE8"/>
    <w:rsid w:val="00062EFA"/>
    <w:rsid w:val="00065A5D"/>
    <w:rsid w:val="000744B6"/>
    <w:rsid w:val="00076DE8"/>
    <w:rsid w:val="00080EDC"/>
    <w:rsid w:val="000818CF"/>
    <w:rsid w:val="0008249A"/>
    <w:rsid w:val="00085005"/>
    <w:rsid w:val="000942CA"/>
    <w:rsid w:val="000971BB"/>
    <w:rsid w:val="000A3C66"/>
    <w:rsid w:val="000A478D"/>
    <w:rsid w:val="000A6C9F"/>
    <w:rsid w:val="000A7B77"/>
    <w:rsid w:val="000C2463"/>
    <w:rsid w:val="000C2855"/>
    <w:rsid w:val="000C4161"/>
    <w:rsid w:val="000D5728"/>
    <w:rsid w:val="000D7204"/>
    <w:rsid w:val="000E1EE6"/>
    <w:rsid w:val="000E26A2"/>
    <w:rsid w:val="000F73D3"/>
    <w:rsid w:val="00106588"/>
    <w:rsid w:val="001111E1"/>
    <w:rsid w:val="00116EA2"/>
    <w:rsid w:val="00135F3C"/>
    <w:rsid w:val="00144C2D"/>
    <w:rsid w:val="0015023F"/>
    <w:rsid w:val="001517A1"/>
    <w:rsid w:val="00160954"/>
    <w:rsid w:val="00165C24"/>
    <w:rsid w:val="00167117"/>
    <w:rsid w:val="00171249"/>
    <w:rsid w:val="00172554"/>
    <w:rsid w:val="00177331"/>
    <w:rsid w:val="001817F0"/>
    <w:rsid w:val="001832C0"/>
    <w:rsid w:val="001834A8"/>
    <w:rsid w:val="001851EE"/>
    <w:rsid w:val="00185D1E"/>
    <w:rsid w:val="001869F0"/>
    <w:rsid w:val="001916CC"/>
    <w:rsid w:val="001920A2"/>
    <w:rsid w:val="001A2320"/>
    <w:rsid w:val="001B0974"/>
    <w:rsid w:val="001B2286"/>
    <w:rsid w:val="001B5DEF"/>
    <w:rsid w:val="001C3B01"/>
    <w:rsid w:val="001D1302"/>
    <w:rsid w:val="001D26E4"/>
    <w:rsid w:val="001E312A"/>
    <w:rsid w:val="001F5FC6"/>
    <w:rsid w:val="002019E6"/>
    <w:rsid w:val="00205A62"/>
    <w:rsid w:val="002068C5"/>
    <w:rsid w:val="002075DD"/>
    <w:rsid w:val="002154D3"/>
    <w:rsid w:val="0022361C"/>
    <w:rsid w:val="00236117"/>
    <w:rsid w:val="00237E13"/>
    <w:rsid w:val="00247E3C"/>
    <w:rsid w:val="00252D60"/>
    <w:rsid w:val="00253039"/>
    <w:rsid w:val="0026686C"/>
    <w:rsid w:val="00270655"/>
    <w:rsid w:val="002738E7"/>
    <w:rsid w:val="002745E5"/>
    <w:rsid w:val="00276933"/>
    <w:rsid w:val="00281A45"/>
    <w:rsid w:val="00281E56"/>
    <w:rsid w:val="002833AC"/>
    <w:rsid w:val="00286CE2"/>
    <w:rsid w:val="002875F0"/>
    <w:rsid w:val="00290039"/>
    <w:rsid w:val="0029281F"/>
    <w:rsid w:val="00294B8D"/>
    <w:rsid w:val="00295218"/>
    <w:rsid w:val="002A011C"/>
    <w:rsid w:val="002A06C0"/>
    <w:rsid w:val="002A1541"/>
    <w:rsid w:val="002A3145"/>
    <w:rsid w:val="002A540C"/>
    <w:rsid w:val="002A7C99"/>
    <w:rsid w:val="002B64AA"/>
    <w:rsid w:val="002B7E62"/>
    <w:rsid w:val="002C3584"/>
    <w:rsid w:val="002D315E"/>
    <w:rsid w:val="002D3F97"/>
    <w:rsid w:val="002E0D6A"/>
    <w:rsid w:val="002E2457"/>
    <w:rsid w:val="002E4C29"/>
    <w:rsid w:val="002E6E26"/>
    <w:rsid w:val="002F023A"/>
    <w:rsid w:val="002F0DC7"/>
    <w:rsid w:val="002F36D7"/>
    <w:rsid w:val="0030187E"/>
    <w:rsid w:val="00316B44"/>
    <w:rsid w:val="00326121"/>
    <w:rsid w:val="00327F1B"/>
    <w:rsid w:val="00330A6B"/>
    <w:rsid w:val="00331CEF"/>
    <w:rsid w:val="00334709"/>
    <w:rsid w:val="003416A8"/>
    <w:rsid w:val="00343104"/>
    <w:rsid w:val="00347453"/>
    <w:rsid w:val="003474EB"/>
    <w:rsid w:val="003535B7"/>
    <w:rsid w:val="0035531E"/>
    <w:rsid w:val="003577A4"/>
    <w:rsid w:val="003613B9"/>
    <w:rsid w:val="00364FC2"/>
    <w:rsid w:val="00370944"/>
    <w:rsid w:val="00375CFF"/>
    <w:rsid w:val="003858A1"/>
    <w:rsid w:val="003858F0"/>
    <w:rsid w:val="003872C9"/>
    <w:rsid w:val="00392BF1"/>
    <w:rsid w:val="003B3916"/>
    <w:rsid w:val="003B453F"/>
    <w:rsid w:val="003C08C6"/>
    <w:rsid w:val="003C11E0"/>
    <w:rsid w:val="003C1D48"/>
    <w:rsid w:val="003C2ED1"/>
    <w:rsid w:val="003E7868"/>
    <w:rsid w:val="003F458A"/>
    <w:rsid w:val="004039A7"/>
    <w:rsid w:val="00403B47"/>
    <w:rsid w:val="00403D28"/>
    <w:rsid w:val="004106F2"/>
    <w:rsid w:val="00416940"/>
    <w:rsid w:val="00416D42"/>
    <w:rsid w:val="00420801"/>
    <w:rsid w:val="004309C4"/>
    <w:rsid w:val="00431F9D"/>
    <w:rsid w:val="004407AF"/>
    <w:rsid w:val="004419A9"/>
    <w:rsid w:val="004453B2"/>
    <w:rsid w:val="00445BE1"/>
    <w:rsid w:val="004510F2"/>
    <w:rsid w:val="004524AE"/>
    <w:rsid w:val="00452D86"/>
    <w:rsid w:val="00455B3F"/>
    <w:rsid w:val="00460F6E"/>
    <w:rsid w:val="00473F8C"/>
    <w:rsid w:val="00476B35"/>
    <w:rsid w:val="00491A85"/>
    <w:rsid w:val="00492156"/>
    <w:rsid w:val="00493DDA"/>
    <w:rsid w:val="004A1038"/>
    <w:rsid w:val="004A1EA2"/>
    <w:rsid w:val="004A41B1"/>
    <w:rsid w:val="004A780D"/>
    <w:rsid w:val="004B2646"/>
    <w:rsid w:val="004B7AD0"/>
    <w:rsid w:val="004D24C2"/>
    <w:rsid w:val="004D348C"/>
    <w:rsid w:val="004D623C"/>
    <w:rsid w:val="004E1082"/>
    <w:rsid w:val="004E4C1D"/>
    <w:rsid w:val="004F452D"/>
    <w:rsid w:val="004F5877"/>
    <w:rsid w:val="00500BE8"/>
    <w:rsid w:val="00504D91"/>
    <w:rsid w:val="00506E71"/>
    <w:rsid w:val="005108C8"/>
    <w:rsid w:val="00513130"/>
    <w:rsid w:val="00513A87"/>
    <w:rsid w:val="0051511C"/>
    <w:rsid w:val="0051588D"/>
    <w:rsid w:val="00522462"/>
    <w:rsid w:val="00526DC6"/>
    <w:rsid w:val="00533793"/>
    <w:rsid w:val="005340DF"/>
    <w:rsid w:val="00534FB1"/>
    <w:rsid w:val="00537B44"/>
    <w:rsid w:val="00537D8C"/>
    <w:rsid w:val="005435E6"/>
    <w:rsid w:val="00554487"/>
    <w:rsid w:val="00554DA6"/>
    <w:rsid w:val="00557F90"/>
    <w:rsid w:val="00561590"/>
    <w:rsid w:val="0056314B"/>
    <w:rsid w:val="005674A0"/>
    <w:rsid w:val="0057611A"/>
    <w:rsid w:val="00577761"/>
    <w:rsid w:val="0058202E"/>
    <w:rsid w:val="00582BE5"/>
    <w:rsid w:val="00584136"/>
    <w:rsid w:val="00591158"/>
    <w:rsid w:val="00592A06"/>
    <w:rsid w:val="00592AA5"/>
    <w:rsid w:val="00593FF2"/>
    <w:rsid w:val="0059575A"/>
    <w:rsid w:val="00596629"/>
    <w:rsid w:val="005A012F"/>
    <w:rsid w:val="005B0F87"/>
    <w:rsid w:val="005C0A30"/>
    <w:rsid w:val="005C47B1"/>
    <w:rsid w:val="005D0D70"/>
    <w:rsid w:val="005D137B"/>
    <w:rsid w:val="005D19E3"/>
    <w:rsid w:val="005D4DC9"/>
    <w:rsid w:val="005D6A41"/>
    <w:rsid w:val="005E3521"/>
    <w:rsid w:val="005E3932"/>
    <w:rsid w:val="005E3B3F"/>
    <w:rsid w:val="005E4B88"/>
    <w:rsid w:val="005E4D70"/>
    <w:rsid w:val="005F4875"/>
    <w:rsid w:val="006021FC"/>
    <w:rsid w:val="00605C73"/>
    <w:rsid w:val="006162A2"/>
    <w:rsid w:val="00616953"/>
    <w:rsid w:val="00616D62"/>
    <w:rsid w:val="00617E2C"/>
    <w:rsid w:val="00621A47"/>
    <w:rsid w:val="00623A0F"/>
    <w:rsid w:val="00625C11"/>
    <w:rsid w:val="00634D57"/>
    <w:rsid w:val="006355C3"/>
    <w:rsid w:val="00635FB8"/>
    <w:rsid w:val="00636693"/>
    <w:rsid w:val="00640D68"/>
    <w:rsid w:val="0064124B"/>
    <w:rsid w:val="00641B30"/>
    <w:rsid w:val="00642A0B"/>
    <w:rsid w:val="00651ABC"/>
    <w:rsid w:val="00653FBC"/>
    <w:rsid w:val="00666937"/>
    <w:rsid w:val="0066709D"/>
    <w:rsid w:val="00667408"/>
    <w:rsid w:val="00667A96"/>
    <w:rsid w:val="00667F85"/>
    <w:rsid w:val="006708D7"/>
    <w:rsid w:val="0067297C"/>
    <w:rsid w:val="006732E6"/>
    <w:rsid w:val="0067401C"/>
    <w:rsid w:val="006756FF"/>
    <w:rsid w:val="00677D1E"/>
    <w:rsid w:val="00677DF6"/>
    <w:rsid w:val="00692407"/>
    <w:rsid w:val="00696219"/>
    <w:rsid w:val="00696829"/>
    <w:rsid w:val="00696D44"/>
    <w:rsid w:val="006A16E8"/>
    <w:rsid w:val="006A504E"/>
    <w:rsid w:val="006A60A2"/>
    <w:rsid w:val="006A674D"/>
    <w:rsid w:val="006A785F"/>
    <w:rsid w:val="006B70F7"/>
    <w:rsid w:val="006B76FD"/>
    <w:rsid w:val="006C5D4F"/>
    <w:rsid w:val="006D2553"/>
    <w:rsid w:val="006D634E"/>
    <w:rsid w:val="006E15CE"/>
    <w:rsid w:val="006E57F5"/>
    <w:rsid w:val="006F1487"/>
    <w:rsid w:val="006F58B4"/>
    <w:rsid w:val="007028BF"/>
    <w:rsid w:val="00712CB3"/>
    <w:rsid w:val="00713117"/>
    <w:rsid w:val="00720B2D"/>
    <w:rsid w:val="0072510E"/>
    <w:rsid w:val="0073100D"/>
    <w:rsid w:val="00731E3F"/>
    <w:rsid w:val="00732641"/>
    <w:rsid w:val="00737E46"/>
    <w:rsid w:val="0074333D"/>
    <w:rsid w:val="00743ED6"/>
    <w:rsid w:val="0074466E"/>
    <w:rsid w:val="00752B0E"/>
    <w:rsid w:val="00754B97"/>
    <w:rsid w:val="00755BB0"/>
    <w:rsid w:val="00757E02"/>
    <w:rsid w:val="007717F3"/>
    <w:rsid w:val="007826C7"/>
    <w:rsid w:val="007852C6"/>
    <w:rsid w:val="007906C5"/>
    <w:rsid w:val="00794E21"/>
    <w:rsid w:val="007B0118"/>
    <w:rsid w:val="007B100B"/>
    <w:rsid w:val="007B3208"/>
    <w:rsid w:val="007B37BF"/>
    <w:rsid w:val="007B3C08"/>
    <w:rsid w:val="007C0C35"/>
    <w:rsid w:val="007C7C6D"/>
    <w:rsid w:val="007D0B80"/>
    <w:rsid w:val="007D4215"/>
    <w:rsid w:val="007D6549"/>
    <w:rsid w:val="007D7253"/>
    <w:rsid w:val="007D751B"/>
    <w:rsid w:val="007E4801"/>
    <w:rsid w:val="007F404E"/>
    <w:rsid w:val="008009C4"/>
    <w:rsid w:val="00800E78"/>
    <w:rsid w:val="0080765C"/>
    <w:rsid w:val="00811F05"/>
    <w:rsid w:val="00813CC3"/>
    <w:rsid w:val="00824110"/>
    <w:rsid w:val="00834AB7"/>
    <w:rsid w:val="00850CE7"/>
    <w:rsid w:val="0085139A"/>
    <w:rsid w:val="008515CA"/>
    <w:rsid w:val="0085266D"/>
    <w:rsid w:val="00853908"/>
    <w:rsid w:val="00853F71"/>
    <w:rsid w:val="0085427B"/>
    <w:rsid w:val="008634DE"/>
    <w:rsid w:val="00866233"/>
    <w:rsid w:val="00867519"/>
    <w:rsid w:val="00867A45"/>
    <w:rsid w:val="00881500"/>
    <w:rsid w:val="0088277C"/>
    <w:rsid w:val="0088462C"/>
    <w:rsid w:val="00885211"/>
    <w:rsid w:val="00890C5D"/>
    <w:rsid w:val="00893096"/>
    <w:rsid w:val="008A0B87"/>
    <w:rsid w:val="008A203A"/>
    <w:rsid w:val="008A3EEF"/>
    <w:rsid w:val="008A79D7"/>
    <w:rsid w:val="008C140E"/>
    <w:rsid w:val="008C2D78"/>
    <w:rsid w:val="008C5B5D"/>
    <w:rsid w:val="008C6797"/>
    <w:rsid w:val="008D07C9"/>
    <w:rsid w:val="008D150A"/>
    <w:rsid w:val="008D2C75"/>
    <w:rsid w:val="008D5F0F"/>
    <w:rsid w:val="008D752A"/>
    <w:rsid w:val="008E0D79"/>
    <w:rsid w:val="008E1248"/>
    <w:rsid w:val="008E7B32"/>
    <w:rsid w:val="008F27E8"/>
    <w:rsid w:val="008F7FBB"/>
    <w:rsid w:val="009009A7"/>
    <w:rsid w:val="009231CD"/>
    <w:rsid w:val="0093385F"/>
    <w:rsid w:val="009527B7"/>
    <w:rsid w:val="009535A3"/>
    <w:rsid w:val="009568B2"/>
    <w:rsid w:val="0095753C"/>
    <w:rsid w:val="00961935"/>
    <w:rsid w:val="0097611E"/>
    <w:rsid w:val="009772A7"/>
    <w:rsid w:val="00982C9A"/>
    <w:rsid w:val="0098330A"/>
    <w:rsid w:val="00986F0F"/>
    <w:rsid w:val="00990546"/>
    <w:rsid w:val="009A472A"/>
    <w:rsid w:val="009A7531"/>
    <w:rsid w:val="009B0160"/>
    <w:rsid w:val="009B3CEE"/>
    <w:rsid w:val="009B7F63"/>
    <w:rsid w:val="009C36EE"/>
    <w:rsid w:val="009D3374"/>
    <w:rsid w:val="009E196F"/>
    <w:rsid w:val="009E6025"/>
    <w:rsid w:val="009E6310"/>
    <w:rsid w:val="009E68AF"/>
    <w:rsid w:val="009F00AC"/>
    <w:rsid w:val="009F2255"/>
    <w:rsid w:val="009F30CB"/>
    <w:rsid w:val="009F4A20"/>
    <w:rsid w:val="00A02E98"/>
    <w:rsid w:val="00A03F75"/>
    <w:rsid w:val="00A0433D"/>
    <w:rsid w:val="00A0686A"/>
    <w:rsid w:val="00A0748D"/>
    <w:rsid w:val="00A10C3E"/>
    <w:rsid w:val="00A12F62"/>
    <w:rsid w:val="00A15186"/>
    <w:rsid w:val="00A218E6"/>
    <w:rsid w:val="00A23B32"/>
    <w:rsid w:val="00A31A97"/>
    <w:rsid w:val="00A35E80"/>
    <w:rsid w:val="00A3734A"/>
    <w:rsid w:val="00A42F35"/>
    <w:rsid w:val="00A440DF"/>
    <w:rsid w:val="00A441AB"/>
    <w:rsid w:val="00A52992"/>
    <w:rsid w:val="00A52E2F"/>
    <w:rsid w:val="00A626C7"/>
    <w:rsid w:val="00A63078"/>
    <w:rsid w:val="00A63EC1"/>
    <w:rsid w:val="00A64059"/>
    <w:rsid w:val="00A64128"/>
    <w:rsid w:val="00A67095"/>
    <w:rsid w:val="00A72C63"/>
    <w:rsid w:val="00A75E54"/>
    <w:rsid w:val="00A76B5A"/>
    <w:rsid w:val="00A80CC7"/>
    <w:rsid w:val="00A81B37"/>
    <w:rsid w:val="00A87263"/>
    <w:rsid w:val="00A92501"/>
    <w:rsid w:val="00A945EB"/>
    <w:rsid w:val="00A97EF0"/>
    <w:rsid w:val="00AA230A"/>
    <w:rsid w:val="00AA2B82"/>
    <w:rsid w:val="00AA547F"/>
    <w:rsid w:val="00AA6E25"/>
    <w:rsid w:val="00AA71A2"/>
    <w:rsid w:val="00AA77B3"/>
    <w:rsid w:val="00AB154E"/>
    <w:rsid w:val="00AB1761"/>
    <w:rsid w:val="00AB45D4"/>
    <w:rsid w:val="00AC05BF"/>
    <w:rsid w:val="00AC36D3"/>
    <w:rsid w:val="00AC36DA"/>
    <w:rsid w:val="00AC498A"/>
    <w:rsid w:val="00AD0B65"/>
    <w:rsid w:val="00AD11EC"/>
    <w:rsid w:val="00AD144D"/>
    <w:rsid w:val="00AD1679"/>
    <w:rsid w:val="00AD18F9"/>
    <w:rsid w:val="00AD2280"/>
    <w:rsid w:val="00AD2EB2"/>
    <w:rsid w:val="00AD53B0"/>
    <w:rsid w:val="00AD5E13"/>
    <w:rsid w:val="00AD70AC"/>
    <w:rsid w:val="00AE0057"/>
    <w:rsid w:val="00AE35A7"/>
    <w:rsid w:val="00AF0C4B"/>
    <w:rsid w:val="00AF13E3"/>
    <w:rsid w:val="00AF235F"/>
    <w:rsid w:val="00AF2ABE"/>
    <w:rsid w:val="00AF4622"/>
    <w:rsid w:val="00B04BD2"/>
    <w:rsid w:val="00B069A4"/>
    <w:rsid w:val="00B1642B"/>
    <w:rsid w:val="00B25C1E"/>
    <w:rsid w:val="00B27AD1"/>
    <w:rsid w:val="00B37BF6"/>
    <w:rsid w:val="00B37CE3"/>
    <w:rsid w:val="00B4725F"/>
    <w:rsid w:val="00B47A47"/>
    <w:rsid w:val="00B47B55"/>
    <w:rsid w:val="00B576F5"/>
    <w:rsid w:val="00B75045"/>
    <w:rsid w:val="00B765CC"/>
    <w:rsid w:val="00B76A60"/>
    <w:rsid w:val="00B771DB"/>
    <w:rsid w:val="00B83B11"/>
    <w:rsid w:val="00B939D2"/>
    <w:rsid w:val="00B9402C"/>
    <w:rsid w:val="00B94614"/>
    <w:rsid w:val="00B97DB9"/>
    <w:rsid w:val="00BA2A30"/>
    <w:rsid w:val="00BA3143"/>
    <w:rsid w:val="00BB15C7"/>
    <w:rsid w:val="00BB1F0B"/>
    <w:rsid w:val="00BB31B4"/>
    <w:rsid w:val="00BB34F3"/>
    <w:rsid w:val="00BC014C"/>
    <w:rsid w:val="00BC6861"/>
    <w:rsid w:val="00BD0243"/>
    <w:rsid w:val="00BD2D6A"/>
    <w:rsid w:val="00BD3950"/>
    <w:rsid w:val="00BD4125"/>
    <w:rsid w:val="00BF196A"/>
    <w:rsid w:val="00BF2116"/>
    <w:rsid w:val="00BF40CC"/>
    <w:rsid w:val="00C0727F"/>
    <w:rsid w:val="00C10114"/>
    <w:rsid w:val="00C11120"/>
    <w:rsid w:val="00C13446"/>
    <w:rsid w:val="00C15CBF"/>
    <w:rsid w:val="00C17F34"/>
    <w:rsid w:val="00C210A6"/>
    <w:rsid w:val="00C236CC"/>
    <w:rsid w:val="00C24F4D"/>
    <w:rsid w:val="00C252F5"/>
    <w:rsid w:val="00C26D87"/>
    <w:rsid w:val="00C27EEC"/>
    <w:rsid w:val="00C3001D"/>
    <w:rsid w:val="00C34F8D"/>
    <w:rsid w:val="00C35A51"/>
    <w:rsid w:val="00C36787"/>
    <w:rsid w:val="00C40008"/>
    <w:rsid w:val="00C615EC"/>
    <w:rsid w:val="00C62035"/>
    <w:rsid w:val="00C67A0E"/>
    <w:rsid w:val="00C71CAD"/>
    <w:rsid w:val="00C7785E"/>
    <w:rsid w:val="00C80B50"/>
    <w:rsid w:val="00C86F52"/>
    <w:rsid w:val="00CA1335"/>
    <w:rsid w:val="00CA1859"/>
    <w:rsid w:val="00CC6095"/>
    <w:rsid w:val="00CE4249"/>
    <w:rsid w:val="00CE45D7"/>
    <w:rsid w:val="00CF0B3E"/>
    <w:rsid w:val="00CF25DC"/>
    <w:rsid w:val="00CF4186"/>
    <w:rsid w:val="00D01890"/>
    <w:rsid w:val="00D06B16"/>
    <w:rsid w:val="00D10B60"/>
    <w:rsid w:val="00D133DE"/>
    <w:rsid w:val="00D1540F"/>
    <w:rsid w:val="00D1790D"/>
    <w:rsid w:val="00D20606"/>
    <w:rsid w:val="00D250E4"/>
    <w:rsid w:val="00D263A4"/>
    <w:rsid w:val="00D27A37"/>
    <w:rsid w:val="00D27ED9"/>
    <w:rsid w:val="00D33F95"/>
    <w:rsid w:val="00D40C64"/>
    <w:rsid w:val="00D423ED"/>
    <w:rsid w:val="00D66701"/>
    <w:rsid w:val="00D6786A"/>
    <w:rsid w:val="00D700BE"/>
    <w:rsid w:val="00D706B2"/>
    <w:rsid w:val="00D70B69"/>
    <w:rsid w:val="00D80BB2"/>
    <w:rsid w:val="00D80F0A"/>
    <w:rsid w:val="00D81E01"/>
    <w:rsid w:val="00D858FB"/>
    <w:rsid w:val="00D90C7F"/>
    <w:rsid w:val="00D90E32"/>
    <w:rsid w:val="00D95863"/>
    <w:rsid w:val="00D9681C"/>
    <w:rsid w:val="00D97462"/>
    <w:rsid w:val="00DA1DB4"/>
    <w:rsid w:val="00DA3093"/>
    <w:rsid w:val="00DB218C"/>
    <w:rsid w:val="00DB2D3D"/>
    <w:rsid w:val="00DB65EE"/>
    <w:rsid w:val="00DC3D71"/>
    <w:rsid w:val="00DC4E29"/>
    <w:rsid w:val="00DC6813"/>
    <w:rsid w:val="00DD05EA"/>
    <w:rsid w:val="00DD38AA"/>
    <w:rsid w:val="00DD5533"/>
    <w:rsid w:val="00DD63CE"/>
    <w:rsid w:val="00DE12A0"/>
    <w:rsid w:val="00DE1923"/>
    <w:rsid w:val="00DE3F24"/>
    <w:rsid w:val="00DE514C"/>
    <w:rsid w:val="00E00227"/>
    <w:rsid w:val="00E10AEA"/>
    <w:rsid w:val="00E12AEA"/>
    <w:rsid w:val="00E15BBA"/>
    <w:rsid w:val="00E17C71"/>
    <w:rsid w:val="00E21921"/>
    <w:rsid w:val="00E23FF0"/>
    <w:rsid w:val="00E32AFA"/>
    <w:rsid w:val="00E40D92"/>
    <w:rsid w:val="00E4614D"/>
    <w:rsid w:val="00E473A8"/>
    <w:rsid w:val="00E5465A"/>
    <w:rsid w:val="00E63D87"/>
    <w:rsid w:val="00E63D8F"/>
    <w:rsid w:val="00E66C6A"/>
    <w:rsid w:val="00E76CDE"/>
    <w:rsid w:val="00E76D1C"/>
    <w:rsid w:val="00E76F53"/>
    <w:rsid w:val="00E82D1E"/>
    <w:rsid w:val="00E94B29"/>
    <w:rsid w:val="00E95265"/>
    <w:rsid w:val="00EA0239"/>
    <w:rsid w:val="00EA1E54"/>
    <w:rsid w:val="00EA2704"/>
    <w:rsid w:val="00EB2602"/>
    <w:rsid w:val="00EB2A1F"/>
    <w:rsid w:val="00EB4F30"/>
    <w:rsid w:val="00EB5805"/>
    <w:rsid w:val="00EB666C"/>
    <w:rsid w:val="00EC041A"/>
    <w:rsid w:val="00EC2330"/>
    <w:rsid w:val="00EC2B72"/>
    <w:rsid w:val="00EC5838"/>
    <w:rsid w:val="00EC7B13"/>
    <w:rsid w:val="00ED446A"/>
    <w:rsid w:val="00ED5BF8"/>
    <w:rsid w:val="00EE1580"/>
    <w:rsid w:val="00EE2CEA"/>
    <w:rsid w:val="00EE32B9"/>
    <w:rsid w:val="00EE501E"/>
    <w:rsid w:val="00EE6C33"/>
    <w:rsid w:val="00EF2E9E"/>
    <w:rsid w:val="00EF34B5"/>
    <w:rsid w:val="00EF3C4F"/>
    <w:rsid w:val="00EF5ABB"/>
    <w:rsid w:val="00EF6686"/>
    <w:rsid w:val="00EF78AD"/>
    <w:rsid w:val="00F0163A"/>
    <w:rsid w:val="00F035E3"/>
    <w:rsid w:val="00F04EF4"/>
    <w:rsid w:val="00F06DEA"/>
    <w:rsid w:val="00F10A83"/>
    <w:rsid w:val="00F12A7A"/>
    <w:rsid w:val="00F1678A"/>
    <w:rsid w:val="00F171E1"/>
    <w:rsid w:val="00F20A36"/>
    <w:rsid w:val="00F27620"/>
    <w:rsid w:val="00F331EA"/>
    <w:rsid w:val="00F346BB"/>
    <w:rsid w:val="00F34D59"/>
    <w:rsid w:val="00F374E3"/>
    <w:rsid w:val="00F37F9C"/>
    <w:rsid w:val="00F47215"/>
    <w:rsid w:val="00F5225B"/>
    <w:rsid w:val="00F54BBB"/>
    <w:rsid w:val="00F60A08"/>
    <w:rsid w:val="00F60D9B"/>
    <w:rsid w:val="00F72F93"/>
    <w:rsid w:val="00F76BD6"/>
    <w:rsid w:val="00F812CC"/>
    <w:rsid w:val="00F81CA4"/>
    <w:rsid w:val="00F83D69"/>
    <w:rsid w:val="00F848C2"/>
    <w:rsid w:val="00F907A1"/>
    <w:rsid w:val="00F94127"/>
    <w:rsid w:val="00F943E0"/>
    <w:rsid w:val="00F943EB"/>
    <w:rsid w:val="00FA54E6"/>
    <w:rsid w:val="00FA5AE6"/>
    <w:rsid w:val="00FB184F"/>
    <w:rsid w:val="00FB26EF"/>
    <w:rsid w:val="00FB6499"/>
    <w:rsid w:val="00FB757E"/>
    <w:rsid w:val="00FC2B36"/>
    <w:rsid w:val="00FC325D"/>
    <w:rsid w:val="00FC7647"/>
    <w:rsid w:val="00FD2495"/>
    <w:rsid w:val="00FD7A12"/>
    <w:rsid w:val="00FE1382"/>
    <w:rsid w:val="00FE2056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49859"/>
  <w15:docId w15:val="{5A4BF5EA-D12B-4EA0-938B-ED75EBB8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F0F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0748D"/>
    <w:pPr>
      <w:keepNext/>
      <w:numPr>
        <w:numId w:val="1"/>
      </w:numPr>
      <w:tabs>
        <w:tab w:val="left" w:pos="1304"/>
      </w:tabs>
      <w:spacing w:before="360" w:after="160" w:line="240" w:lineRule="auto"/>
      <w:jc w:val="both"/>
      <w:outlineLvl w:val="0"/>
    </w:pPr>
    <w:rPr>
      <w:rFonts w:ascii="Humanst521 BT" w:eastAsia="Times New Roman" w:hAnsi="Humanst521 BT"/>
      <w:b/>
      <w:caps/>
      <w:kern w:val="28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0748D"/>
    <w:pPr>
      <w:keepNext/>
      <w:numPr>
        <w:ilvl w:val="1"/>
        <w:numId w:val="1"/>
      </w:numPr>
      <w:spacing w:before="240" w:after="160" w:line="240" w:lineRule="auto"/>
      <w:jc w:val="both"/>
      <w:outlineLvl w:val="1"/>
    </w:pPr>
    <w:rPr>
      <w:rFonts w:ascii="Humanst521 BT" w:eastAsia="Times New Roman" w:hAnsi="Humanst521 BT"/>
      <w:b/>
      <w:caps/>
      <w:lang w:val="x-none" w:eastAsia="es-ES"/>
    </w:rPr>
  </w:style>
  <w:style w:type="paragraph" w:styleId="Ttulo3">
    <w:name w:val="heading 3"/>
    <w:aliases w:val="TITULOS"/>
    <w:basedOn w:val="Normal"/>
    <w:next w:val="Normal"/>
    <w:link w:val="Ttulo3Car"/>
    <w:qFormat/>
    <w:rsid w:val="00A0748D"/>
    <w:pPr>
      <w:keepNext/>
      <w:numPr>
        <w:ilvl w:val="2"/>
        <w:numId w:val="1"/>
      </w:numPr>
      <w:spacing w:before="200" w:after="60" w:line="240" w:lineRule="auto"/>
      <w:jc w:val="both"/>
      <w:outlineLvl w:val="2"/>
    </w:pPr>
    <w:rPr>
      <w:rFonts w:ascii="Humanst521 BT" w:eastAsia="Times New Roman" w:hAnsi="Humanst521 BT"/>
      <w:b/>
      <w:caps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0748D"/>
    <w:pPr>
      <w:keepNext/>
      <w:numPr>
        <w:ilvl w:val="3"/>
        <w:numId w:val="1"/>
      </w:numPr>
      <w:spacing w:before="160" w:after="60" w:line="240" w:lineRule="auto"/>
      <w:jc w:val="both"/>
      <w:outlineLvl w:val="3"/>
    </w:pPr>
    <w:rPr>
      <w:rFonts w:ascii="Humanst521 BT" w:eastAsia="Times New Roman" w:hAnsi="Humanst521 BT"/>
      <w:b/>
      <w:kern w:val="2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67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67A0E"/>
  </w:style>
  <w:style w:type="paragraph" w:styleId="Piedepgina">
    <w:name w:val="footer"/>
    <w:basedOn w:val="Normal"/>
    <w:link w:val="PiedepginaCar"/>
    <w:uiPriority w:val="99"/>
    <w:unhideWhenUsed/>
    <w:rsid w:val="00C67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A0E"/>
  </w:style>
  <w:style w:type="character" w:styleId="Nmerodepgina">
    <w:name w:val="page number"/>
    <w:basedOn w:val="Fuentedeprrafopredeter"/>
    <w:rsid w:val="00C67A0E"/>
  </w:style>
  <w:style w:type="paragraph" w:customStyle="1" w:styleId="BodyText31">
    <w:name w:val="Body Text 31"/>
    <w:basedOn w:val="Normal"/>
    <w:rsid w:val="00C67A0E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de-CH" w:eastAsia="es-ES"/>
    </w:rPr>
  </w:style>
  <w:style w:type="paragraph" w:styleId="Textoindependiente2">
    <w:name w:val="Body Text 2"/>
    <w:basedOn w:val="Normal"/>
    <w:link w:val="Textoindependiente2Car"/>
    <w:rsid w:val="00C71CAD"/>
    <w:pPr>
      <w:spacing w:after="0" w:line="240" w:lineRule="auto"/>
      <w:jc w:val="center"/>
    </w:pPr>
    <w:rPr>
      <w:rFonts w:ascii="Arial" w:eastAsia="Times New Roman" w:hAnsi="Arial"/>
      <w:sz w:val="20"/>
      <w:szCs w:val="24"/>
      <w:lang w:val="x-none" w:eastAsia="es-ES"/>
    </w:rPr>
  </w:style>
  <w:style w:type="character" w:customStyle="1" w:styleId="Textoindependiente2Car">
    <w:name w:val="Texto independiente 2 Car"/>
    <w:link w:val="Textoindependiente2"/>
    <w:rsid w:val="00C71CAD"/>
    <w:rPr>
      <w:rFonts w:ascii="Arial" w:eastAsia="Times New Roman" w:hAnsi="Arial" w:cs="Arial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96829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696829"/>
    <w:rPr>
      <w:sz w:val="22"/>
      <w:szCs w:val="22"/>
      <w:lang w:eastAsia="en-US"/>
    </w:rPr>
  </w:style>
  <w:style w:type="character" w:styleId="nfasis">
    <w:name w:val="Emphasis"/>
    <w:qFormat/>
    <w:rsid w:val="00696829"/>
    <w:rPr>
      <w:i/>
      <w:iCs/>
    </w:rPr>
  </w:style>
  <w:style w:type="paragraph" w:styleId="Textoindependiente">
    <w:name w:val="Body Text"/>
    <w:basedOn w:val="Normal"/>
    <w:link w:val="TextoindependienteCar"/>
    <w:uiPriority w:val="99"/>
    <w:unhideWhenUsed/>
    <w:rsid w:val="00696829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rsid w:val="00696829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A0748D"/>
    <w:rPr>
      <w:rFonts w:ascii="Humanst521 BT" w:eastAsia="Times New Roman" w:hAnsi="Humanst521 BT"/>
      <w:b/>
      <w:caps/>
      <w:kern w:val="28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A0748D"/>
    <w:rPr>
      <w:rFonts w:ascii="Humanst521 BT" w:eastAsia="Times New Roman" w:hAnsi="Humanst521 BT"/>
      <w:b/>
      <w:caps/>
      <w:sz w:val="22"/>
      <w:szCs w:val="22"/>
      <w:lang w:val="x-none" w:eastAsia="es-ES"/>
    </w:rPr>
  </w:style>
  <w:style w:type="character" w:customStyle="1" w:styleId="Ttulo3Car">
    <w:name w:val="Título 3 Car"/>
    <w:aliases w:val="TITULOS Car"/>
    <w:link w:val="Ttulo3"/>
    <w:rsid w:val="00A0748D"/>
    <w:rPr>
      <w:rFonts w:ascii="Humanst521 BT" w:eastAsia="Times New Roman" w:hAnsi="Humanst521 BT"/>
      <w:b/>
      <w:caps/>
      <w:lang w:val="es-ES" w:eastAsia="es-ES"/>
    </w:rPr>
  </w:style>
  <w:style w:type="character" w:customStyle="1" w:styleId="Ttulo4Car">
    <w:name w:val="Título 4 Car"/>
    <w:link w:val="Ttulo4"/>
    <w:rsid w:val="00A0748D"/>
    <w:rPr>
      <w:rFonts w:ascii="Humanst521 BT" w:eastAsia="Times New Roman" w:hAnsi="Humanst521 BT"/>
      <w:b/>
      <w:kern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331EA"/>
    <w:pPr>
      <w:ind w:left="708"/>
    </w:pPr>
  </w:style>
  <w:style w:type="paragraph" w:styleId="Textonotapie">
    <w:name w:val="footnote text"/>
    <w:basedOn w:val="Normal"/>
    <w:link w:val="TextonotapieCar"/>
    <w:semiHidden/>
    <w:rsid w:val="00F331EA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link w:val="Textonotapie"/>
    <w:semiHidden/>
    <w:rsid w:val="00F331EA"/>
    <w:rPr>
      <w:rFonts w:ascii="Times New Roman" w:eastAsia="Times New Roman" w:hAnsi="Times New Roman"/>
      <w:lang w:val="es-ES_tradnl" w:eastAsia="es-ES"/>
    </w:rPr>
  </w:style>
  <w:style w:type="table" w:styleId="Tablaconcuadrcula">
    <w:name w:val="Table Grid"/>
    <w:basedOn w:val="Tablanormal"/>
    <w:uiPriority w:val="59"/>
    <w:rsid w:val="00713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nmeros">
    <w:name w:val="List Number"/>
    <w:basedOn w:val="Normal"/>
    <w:uiPriority w:val="99"/>
    <w:semiHidden/>
    <w:unhideWhenUsed/>
    <w:rsid w:val="00DD38AA"/>
    <w:pPr>
      <w:numPr>
        <w:numId w:val="2"/>
      </w:numPr>
      <w:contextualSpacing/>
    </w:pPr>
  </w:style>
  <w:style w:type="character" w:styleId="Textoennegrita">
    <w:name w:val="Strong"/>
    <w:qFormat/>
    <w:rsid w:val="00B27AD1"/>
    <w:rPr>
      <w:b/>
      <w:bCs/>
    </w:rPr>
  </w:style>
  <w:style w:type="character" w:styleId="Refdecomentario">
    <w:name w:val="annotation reference"/>
    <w:uiPriority w:val="99"/>
    <w:semiHidden/>
    <w:unhideWhenUsed/>
    <w:rsid w:val="00C86F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F5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C86F5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F5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86F52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F5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C86F52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ar"/>
    <w:uiPriority w:val="10"/>
    <w:qFormat/>
    <w:rsid w:val="00EF2E9E"/>
    <w:pPr>
      <w:spacing w:after="0" w:line="360" w:lineRule="auto"/>
      <w:jc w:val="center"/>
    </w:pPr>
    <w:rPr>
      <w:rFonts w:ascii="Arial" w:eastAsia="Times New Roman" w:hAnsi="Arial"/>
      <w:b/>
      <w:bCs/>
      <w:szCs w:val="20"/>
      <w:lang w:val="es-MX" w:eastAsia="es-ES"/>
    </w:rPr>
  </w:style>
  <w:style w:type="character" w:customStyle="1" w:styleId="TtuloCar">
    <w:name w:val="Título Car"/>
    <w:link w:val="Ttulo"/>
    <w:uiPriority w:val="10"/>
    <w:rsid w:val="00EF2E9E"/>
    <w:rPr>
      <w:rFonts w:ascii="Arial" w:eastAsia="Times New Roman" w:hAnsi="Arial"/>
      <w:b/>
      <w:bCs/>
      <w:sz w:val="22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1920A2"/>
    <w:pPr>
      <w:spacing w:after="0" w:line="240" w:lineRule="auto"/>
    </w:pPr>
    <w:rPr>
      <w:szCs w:val="21"/>
      <w:lang w:val="x-none"/>
    </w:rPr>
  </w:style>
  <w:style w:type="character" w:customStyle="1" w:styleId="TextosinformatoCar">
    <w:name w:val="Texto sin formato Car"/>
    <w:link w:val="Textosinformato"/>
    <w:uiPriority w:val="99"/>
    <w:rsid w:val="001920A2"/>
    <w:rPr>
      <w:sz w:val="22"/>
      <w:szCs w:val="21"/>
      <w:lang w:eastAsia="en-US"/>
    </w:rPr>
  </w:style>
  <w:style w:type="paragraph" w:styleId="Sinespaciado">
    <w:name w:val="No Spacing"/>
    <w:uiPriority w:val="1"/>
    <w:qFormat/>
    <w:rsid w:val="007C0C35"/>
    <w:rPr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5E3521"/>
    <w:rPr>
      <w:color w:val="0000FF"/>
      <w:u w:val="single"/>
    </w:rPr>
  </w:style>
  <w:style w:type="character" w:customStyle="1" w:styleId="marks580k0a6x">
    <w:name w:val="marks580k0a6x"/>
    <w:basedOn w:val="Fuentedeprrafopredeter"/>
    <w:rsid w:val="002C3584"/>
  </w:style>
  <w:style w:type="character" w:customStyle="1" w:styleId="markkxlkx9hg8">
    <w:name w:val="markkxlkx9hg8"/>
    <w:basedOn w:val="Fuentedeprrafopredeter"/>
    <w:rsid w:val="002C3584"/>
  </w:style>
  <w:style w:type="character" w:customStyle="1" w:styleId="markpv4bttsl5">
    <w:name w:val="markpv4bttsl5"/>
    <w:basedOn w:val="Fuentedeprrafopredeter"/>
    <w:rsid w:val="002C3584"/>
  </w:style>
  <w:style w:type="character" w:customStyle="1" w:styleId="mark30bumq135">
    <w:name w:val="mark30bumq135"/>
    <w:basedOn w:val="Fuentedeprrafopredeter"/>
    <w:rsid w:val="002C3584"/>
  </w:style>
  <w:style w:type="paragraph" w:styleId="Bibliografa">
    <w:name w:val="Bibliography"/>
    <w:basedOn w:val="Normal"/>
    <w:next w:val="Normal"/>
    <w:uiPriority w:val="37"/>
    <w:unhideWhenUsed/>
    <w:rsid w:val="005108C8"/>
  </w:style>
  <w:style w:type="paragraph" w:customStyle="1" w:styleId="ByLine">
    <w:name w:val="ByLine"/>
    <w:basedOn w:val="Ttulo"/>
    <w:rsid w:val="00062BE8"/>
    <w:pPr>
      <w:widowControl w:val="0"/>
      <w:suppressAutoHyphens/>
      <w:spacing w:before="240" w:after="720" w:line="240" w:lineRule="auto"/>
      <w:jc w:val="right"/>
    </w:pPr>
    <w:rPr>
      <w:rFonts w:eastAsia="DejaVu Sans"/>
      <w:bCs w:val="0"/>
      <w:kern w:val="1"/>
      <w:sz w:val="28"/>
      <w:szCs w:val="24"/>
      <w:lang w:val="es-ES" w:eastAsia="es-CO"/>
    </w:rPr>
  </w:style>
  <w:style w:type="character" w:customStyle="1" w:styleId="googqs-tidbit-1">
    <w:name w:val="goog_qs-tidbit-1"/>
    <w:basedOn w:val="Fuentedeprrafopredeter"/>
    <w:rsid w:val="00813CC3"/>
  </w:style>
  <w:style w:type="character" w:customStyle="1" w:styleId="PrrafodelistaCar">
    <w:name w:val="Párrafo de lista Car"/>
    <w:link w:val="Prrafodelista"/>
    <w:uiPriority w:val="34"/>
    <w:rsid w:val="00534FB1"/>
    <w:rPr>
      <w:sz w:val="22"/>
      <w:szCs w:val="22"/>
      <w:lang w:val="es-CO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CEE"/>
    <w:rPr>
      <w:color w:val="954F72"/>
      <w:u w:val="single"/>
    </w:rPr>
  </w:style>
  <w:style w:type="paragraph" w:customStyle="1" w:styleId="font5">
    <w:name w:val="font5"/>
    <w:basedOn w:val="Normal"/>
    <w:rsid w:val="009B3CEE"/>
    <w:pPr>
      <w:spacing w:before="100" w:beforeAutospacing="1" w:after="100" w:afterAutospacing="1" w:line="240" w:lineRule="auto"/>
    </w:pPr>
    <w:rPr>
      <w:rFonts w:eastAsia="Times New Roman"/>
      <w:color w:val="000000"/>
      <w:lang w:eastAsia="es-CO"/>
    </w:rPr>
  </w:style>
  <w:style w:type="paragraph" w:customStyle="1" w:styleId="xl68">
    <w:name w:val="xl68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69">
    <w:name w:val="xl69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0">
    <w:name w:val="xl70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1">
    <w:name w:val="xl71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2">
    <w:name w:val="xl72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3">
    <w:name w:val="xl73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CO"/>
    </w:rPr>
  </w:style>
  <w:style w:type="paragraph" w:customStyle="1" w:styleId="xl74">
    <w:name w:val="xl74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5">
    <w:name w:val="xl75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6">
    <w:name w:val="xl76"/>
    <w:basedOn w:val="Normal"/>
    <w:rsid w:val="009B3C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7">
    <w:name w:val="xl77"/>
    <w:basedOn w:val="Normal"/>
    <w:rsid w:val="009B3CE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78">
    <w:name w:val="xl78"/>
    <w:basedOn w:val="Normal"/>
    <w:rsid w:val="009B3CE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79">
    <w:name w:val="xl79"/>
    <w:basedOn w:val="Normal"/>
    <w:rsid w:val="009B3C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80">
    <w:name w:val="xl80"/>
    <w:basedOn w:val="Normal"/>
    <w:rsid w:val="009B3C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81">
    <w:name w:val="xl81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82">
    <w:name w:val="xl82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83">
    <w:name w:val="xl83"/>
    <w:basedOn w:val="Normal"/>
    <w:rsid w:val="009B3C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84">
    <w:name w:val="xl84"/>
    <w:basedOn w:val="Normal"/>
    <w:rsid w:val="009B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85">
    <w:name w:val="xl85"/>
    <w:basedOn w:val="Normal"/>
    <w:rsid w:val="009B3CE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86">
    <w:name w:val="xl86"/>
    <w:basedOn w:val="Normal"/>
    <w:rsid w:val="009B3CE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87">
    <w:name w:val="xl87"/>
    <w:basedOn w:val="Normal"/>
    <w:rsid w:val="009B3CE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O"/>
    </w:rPr>
  </w:style>
  <w:style w:type="paragraph" w:customStyle="1" w:styleId="xl88">
    <w:name w:val="xl88"/>
    <w:basedOn w:val="Normal"/>
    <w:rsid w:val="009B3CE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O"/>
    </w:rPr>
  </w:style>
  <w:style w:type="paragraph" w:customStyle="1" w:styleId="xl89">
    <w:name w:val="xl89"/>
    <w:basedOn w:val="Normal"/>
    <w:rsid w:val="009B3C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O"/>
    </w:rPr>
  </w:style>
  <w:style w:type="character" w:customStyle="1" w:styleId="normaltextrun">
    <w:name w:val="normaltextrun"/>
    <w:basedOn w:val="Fuentedeprrafopredeter"/>
    <w:rsid w:val="000A6C9F"/>
  </w:style>
  <w:style w:type="paragraph" w:customStyle="1" w:styleId="paragraph">
    <w:name w:val="paragraph"/>
    <w:basedOn w:val="Normal"/>
    <w:rsid w:val="00165C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165C24"/>
  </w:style>
  <w:style w:type="paragraph" w:customStyle="1" w:styleId="xl66">
    <w:name w:val="xl66"/>
    <w:basedOn w:val="Normal"/>
    <w:rsid w:val="00D67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67">
    <w:name w:val="xl67"/>
    <w:basedOn w:val="Normal"/>
    <w:rsid w:val="00D67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65">
    <w:name w:val="xl65"/>
    <w:basedOn w:val="Normal"/>
    <w:rsid w:val="00053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6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131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09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6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61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58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5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3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8563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80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65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96adf14-3307-4126-957b-7d7bb6289b69" xsi:nil="true"/>
    <lcf76f155ced4ddcb4097134ff3c332f xmlns="696adf14-3307-4126-957b-7d7bb6289b69">
      <Terms xmlns="http://schemas.microsoft.com/office/infopath/2007/PartnerControls"/>
    </lcf76f155ced4ddcb4097134ff3c332f>
    <TaxCatchAll xmlns="84f3327b-abe4-4af6-b014-d8a76d956d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Arc21</b:Tag>
    <b:SourceType>Book</b:SourceType>
    <b:Guid>{82958DA9-FC51-44D1-988A-1A5ECE904452}</b:Guid>
    <b:Author>
      <b:Author>
        <b:Corporate>Archivo General de la Nación</b:Corporate>
      </b:Author>
      <b:Editor>
        <b:NameList>
          <b:Person>
            <b:Last>DESCRIPCIÓN</b:Last>
            <b:First>DIVISION</b:First>
            <b:Middle>DE CLASIFICACIÓN Y</b:Middle>
          </b:Person>
        </b:NameList>
      </b:Editor>
    </b:Author>
    <b:Title>MINI/MANUAL No 4 TABLAS DE RETENCION Y TRANSFERENCIAS DOCUMENTALES Directrices básicas e instructivos para su elaboración</b:Title>
    <b:CountryRegion>Colombia</b:CountryRegion>
    <b:ShortTitle>MINI/MANUAL No 4</b:ShortTitle>
    <b:YearAccessed>2021</b:YearAccessed>
    <b:MonthAccessed>10</b:MonthAccessed>
    <b:DayAccessed>15</b:DayAccessed>
    <b:URL>https://www.mininterior.gov.co/sites/default/files/upload/docnewsno2342documentno6047.pdf</b:URL>
    <b:RefOrder>1</b:RefOrder>
  </b:Source>
  <b:Source>
    <b:Tag>ElC14</b:Tag>
    <b:SourceType>DocumentFromInternetSite</b:SourceType>
    <b:Guid>{129C1168-4996-42B6-89FB-D0003FD532EF}</b:Guid>
    <b:Title>Ley 1712 de 2014</b:Title>
    <b:Year>2014</b:Year>
    <b:Month>Marzo</b:Month>
    <b:Day>6</b:Day>
    <b:InternetSiteTitle>Ley 1712 de 2014</b:InternetSiteTitle>
    <b:YearAccessed>2022</b:YearAccessed>
    <b:MonthAccessed>Marzo </b:MonthAccessed>
    <b:DayAccessed>5</b:DayAccessed>
    <b:URL>https://www.funcionpublica.gov.co/eva/gestornormativo/norma.php?i=56882</b:URL>
    <b:Author>
      <b:Author>
        <b:Corporate>El Congreso de la República</b:Corporate>
      </b:Author>
    </b:Author>
    <b:RefOrder>2</b:RefOrder>
  </b:Source>
  <b:Source>
    <b:Tag>MIN18</b:Tag>
    <b:SourceType>DocumentFromInternetSite</b:SourceType>
    <b:Guid>{D16C493F-A8E4-4A60-A887-187B381B3647}</b:Guid>
    <b:Author>
      <b:Author>
        <b:Corporate>MINISTERIO DE TECNOLOGíAS DE LA INFORMACiÓN Y LAS</b:Corporate>
      </b:Author>
    </b:Author>
    <b:Title>DECRETO N° 1008 DE 2018</b:Title>
    <b:InternetSiteTitle>DECRETO N° 1008 DE 2018</b:InternetSiteTitle>
    <b:Year>2018</b:Year>
    <b:Month>Junio</b:Month>
    <b:Day>14</b:Day>
    <b:YearAccessed>2022</b:YearAccessed>
    <b:MonthAccessed>Marzo</b:MonthAccessed>
    <b:DayAccessed>5</b:DayAccessed>
    <b:URL>http://es.presidencia.gov.co/normativa/normativa/DECRETO%201008%20DEL%2014%20DE%20JUNIO%20DE%202018.pdf</b:URL>
    <b:RefOrder>3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65A8E0580AC146812021139B59DA78" ma:contentTypeVersion="18" ma:contentTypeDescription="Crear nuevo documento." ma:contentTypeScope="" ma:versionID="66c531ae9a98405453430f19c55a58ad">
  <xsd:schema xmlns:xsd="http://www.w3.org/2001/XMLSchema" xmlns:xs="http://www.w3.org/2001/XMLSchema" xmlns:p="http://schemas.microsoft.com/office/2006/metadata/properties" xmlns:ns2="696adf14-3307-4126-957b-7d7bb6289b69" xmlns:ns3="84f3327b-abe4-4af6-b014-d8a76d956df2" targetNamespace="http://schemas.microsoft.com/office/2006/metadata/properties" ma:root="true" ma:fieldsID="25447ebf417e2e69fef0e5741651dc93" ns2:_="" ns3:_="">
    <xsd:import namespace="696adf14-3307-4126-957b-7d7bb6289b69"/>
    <xsd:import namespace="84f3327b-abe4-4af6-b014-d8a76d956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adf14-3307-4126-957b-7d7bb6289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13af8aa-4373-474f-ae2e-dcebb9a41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3327b-abe4-4af6-b014-d8a76d956d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5dafa99-adc7-4939-8dcb-fdb10b70e489}" ma:internalName="TaxCatchAll" ma:showField="CatchAllData" ma:web="84f3327b-abe4-4af6-b014-d8a76d956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9379E-661C-4471-AD8D-339F3EB7A17C}">
  <ds:schemaRefs>
    <ds:schemaRef ds:uri="http://schemas.microsoft.com/office/2006/metadata/properties"/>
    <ds:schemaRef ds:uri="http://schemas.microsoft.com/office/infopath/2007/PartnerControls"/>
    <ds:schemaRef ds:uri="696adf14-3307-4126-957b-7d7bb6289b69"/>
    <ds:schemaRef ds:uri="84f3327b-abe4-4af6-b014-d8a76d956df2"/>
  </ds:schemaRefs>
</ds:datastoreItem>
</file>

<file path=customXml/itemProps2.xml><?xml version="1.0" encoding="utf-8"?>
<ds:datastoreItem xmlns:ds="http://schemas.openxmlformats.org/officeDocument/2006/customXml" ds:itemID="{1BF7F1BE-5E7C-45B4-9A64-ACB04AF5C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1904F-62BB-4BDD-BA78-A65E02B01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26148-F08C-449E-89AA-CA8BC86FC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adf14-3307-4126-957b-7d7bb6289b69"/>
    <ds:schemaRef ds:uri="84f3327b-abe4-4af6-b014-d8a76d956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21</Pages>
  <Words>6469</Words>
  <Characters>35581</Characters>
  <Application>Microsoft Office Word</Application>
  <DocSecurity>0</DocSecurity>
  <Lines>296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41967</CharactersWithSpaces>
  <SharedDoc>false</SharedDoc>
  <HLinks>
    <vt:vector size="12" baseType="variant">
      <vt:variant>
        <vt:i4>8126585</vt:i4>
      </vt:variant>
      <vt:variant>
        <vt:i4>3</vt:i4>
      </vt:variant>
      <vt:variant>
        <vt:i4>0</vt:i4>
      </vt:variant>
      <vt:variant>
        <vt:i4>5</vt:i4>
      </vt:variant>
      <vt:variant>
        <vt:lpwstr>https://www.ica.gov.co/getattachment/Transparencia-y-Acceso-a-la-Informacion/Programa-de-Gestion-Documetal-PGD.pdf.aspx</vt:lpwstr>
      </vt:variant>
      <vt:variant>
        <vt:lpwstr/>
      </vt:variant>
      <vt:variant>
        <vt:i4>2490400</vt:i4>
      </vt:variant>
      <vt:variant>
        <vt:i4>0</vt:i4>
      </vt:variant>
      <vt:variant>
        <vt:i4>0</vt:i4>
      </vt:variant>
      <vt:variant>
        <vt:i4>5</vt:i4>
      </vt:variant>
      <vt:variant>
        <vt:lpwstr>https://www.ica.gov.co/getattachment/Atencion-al-Ciudadano/Tablas-de-Retencion/politica-gestion-documental.pdf.aspx?lang=es-CO</vt:lpwstr>
      </vt:variant>
      <vt:variant>
        <vt:lpwstr>:~:text=La%20pol%C3%ADtica%20de%20gesti%C3%B3n%20documental,1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valezka</dc:creator>
  <cp:lastModifiedBy>estefania escobar</cp:lastModifiedBy>
  <cp:revision>195</cp:revision>
  <cp:lastPrinted>2024-09-04T21:36:00Z</cp:lastPrinted>
  <dcterms:created xsi:type="dcterms:W3CDTF">2021-09-02T18:04:00Z</dcterms:created>
  <dcterms:modified xsi:type="dcterms:W3CDTF">2025-07-27T15:08:00Z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4306000</vt:r8>
  </property>
  <property fmtid="{D5CDD505-2E9C-101B-9397-08002B2CF9AE}" pid="3" name="ContentTypeId">
    <vt:lpwstr>0x0101008765A8E0580AC146812021139B59DA78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